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1865A7" w14:textId="10ACC2A0" w:rsidR="0018281F" w:rsidRDefault="0018281F" w:rsidP="0018281F"/>
    <w:p w14:paraId="4A122FF8" w14:textId="379EDBAB" w:rsidR="0018281F" w:rsidRDefault="0018281F" w:rsidP="0018281F">
      <w:pPr>
        <w:pStyle w:val="Titre1"/>
        <w:keepNext w:val="0"/>
        <w:keepLines w:val="0"/>
        <w:tabs>
          <w:tab w:val="clear" w:pos="567"/>
          <w:tab w:val="left" w:pos="1134"/>
        </w:tabs>
        <w:spacing w:before="720" w:after="120" w:line="240" w:lineRule="auto"/>
        <w:ind w:left="432" w:right="284" w:hanging="432"/>
        <w:jc w:val="both"/>
      </w:pPr>
      <w:bookmarkStart w:id="0" w:name="_Toc480795713"/>
      <w:bookmarkStart w:id="1" w:name="_Toc188864966"/>
      <w:r>
        <w:t>D</w:t>
      </w:r>
      <w:r w:rsidRPr="00556D06">
        <w:t>escription d</w:t>
      </w:r>
      <w:bookmarkEnd w:id="0"/>
      <w:r>
        <w:t>u projet</w:t>
      </w:r>
      <w:bookmarkEnd w:id="1"/>
    </w:p>
    <w:p w14:paraId="36C71044" w14:textId="701D2103" w:rsidR="0018281F" w:rsidRPr="003471E7" w:rsidRDefault="0018281F" w:rsidP="0018281F">
      <w:pPr>
        <w:pStyle w:val="Titre2"/>
        <w:keepNext w:val="0"/>
        <w:keepLines w:val="0"/>
        <w:tabs>
          <w:tab w:val="clear" w:pos="567"/>
          <w:tab w:val="left" w:pos="993"/>
        </w:tabs>
        <w:spacing w:before="360" w:after="120" w:line="240" w:lineRule="auto"/>
        <w:ind w:left="851" w:right="284" w:hanging="576"/>
        <w:jc w:val="both"/>
      </w:pPr>
      <w:bookmarkStart w:id="2" w:name="_Toc480795714"/>
      <w:bookmarkStart w:id="3" w:name="_Toc188864967"/>
      <w:r w:rsidRPr="0079527E">
        <w:t>Périmètre</w:t>
      </w:r>
      <w:bookmarkEnd w:id="2"/>
      <w:r w:rsidRPr="0079527E">
        <w:t>s</w:t>
      </w:r>
      <w:bookmarkEnd w:id="3"/>
    </w:p>
    <w:p w14:paraId="0DC7CC02" w14:textId="77EFCD57" w:rsidR="0018281F" w:rsidRPr="00FB50D0" w:rsidRDefault="0018281F" w:rsidP="0018281F">
      <w:pPr>
        <w:pStyle w:val="Titre3"/>
        <w:keepNext w:val="0"/>
        <w:keepLines w:val="0"/>
        <w:tabs>
          <w:tab w:val="clear" w:pos="851"/>
          <w:tab w:val="left" w:pos="993"/>
        </w:tabs>
        <w:spacing w:before="240" w:after="120" w:line="240" w:lineRule="auto"/>
        <w:ind w:left="1276" w:right="284" w:hanging="720"/>
      </w:pPr>
      <w:bookmarkStart w:id="4" w:name="_Toc188864968"/>
      <w:bookmarkStart w:id="5" w:name="_Toc480795716"/>
      <w:bookmarkStart w:id="6" w:name="_Toc480795715"/>
      <w:r w:rsidRPr="00FB50D0">
        <w:t>Périmètre géographique</w:t>
      </w:r>
      <w:bookmarkEnd w:id="4"/>
    </w:p>
    <w:p w14:paraId="4A32FE4E" w14:textId="77777777" w:rsidR="00053085" w:rsidRDefault="00053085" w:rsidP="0018281F"/>
    <w:p w14:paraId="446EFBC3" w14:textId="4E26F923" w:rsidR="00053085" w:rsidRDefault="00053085" w:rsidP="0018281F">
      <w:r>
        <w:rPr>
          <w:noProof/>
        </w:rPr>
        <w:drawing>
          <wp:anchor distT="0" distB="0" distL="114300" distR="114300" simplePos="0" relativeHeight="251658240" behindDoc="0" locked="0" layoutInCell="1" allowOverlap="1" wp14:anchorId="375DF639" wp14:editId="766D7482">
            <wp:simplePos x="0" y="0"/>
            <wp:positionH relativeFrom="margin">
              <wp:posOffset>129540</wp:posOffset>
            </wp:positionH>
            <wp:positionV relativeFrom="paragraph">
              <wp:posOffset>13335</wp:posOffset>
            </wp:positionV>
            <wp:extent cx="3228975" cy="2950845"/>
            <wp:effectExtent l="0" t="0" r="0" b="1905"/>
            <wp:wrapThrough wrapText="bothSides">
              <wp:wrapPolygon edited="0">
                <wp:start x="0" y="0"/>
                <wp:lineTo x="0" y="21474"/>
                <wp:lineTo x="21409" y="21474"/>
                <wp:lineTo x="21409" y="0"/>
                <wp:lineTo x="0" y="0"/>
              </wp:wrapPolygon>
            </wp:wrapThrough>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extLst>
                        <a:ext uri="{28A0092B-C50C-407E-A947-70E740481C1C}">
                          <a14:useLocalDpi xmlns:a14="http://schemas.microsoft.com/office/drawing/2010/main" val="0"/>
                        </a:ext>
                      </a:extLst>
                    </a:blip>
                    <a:stretch>
                      <a:fillRect/>
                    </a:stretch>
                  </pic:blipFill>
                  <pic:spPr>
                    <a:xfrm>
                      <a:off x="0" y="0"/>
                      <a:ext cx="3228975" cy="2950845"/>
                    </a:xfrm>
                    <a:prstGeom prst="rect">
                      <a:avLst/>
                    </a:prstGeom>
                  </pic:spPr>
                </pic:pic>
              </a:graphicData>
            </a:graphic>
          </wp:anchor>
        </w:drawing>
      </w:r>
    </w:p>
    <w:p w14:paraId="32ED0636" w14:textId="04E6277E" w:rsidR="0018281F" w:rsidRDefault="00053085" w:rsidP="0018281F">
      <w:r>
        <w:t>Au bâtiment 3503, un équipement situé en P120 a besoin d’être alimenté en ammoniac.</w:t>
      </w:r>
    </w:p>
    <w:p w14:paraId="0C85C666" w14:textId="3D6751B7" w:rsidR="0015793A" w:rsidRDefault="0015793A" w:rsidP="0018281F">
      <w:r>
        <w:t>Les dimensions de la pièce 120 sont 5.5 m sur 8.5 m.</w:t>
      </w:r>
    </w:p>
    <w:p w14:paraId="4117AA08" w14:textId="05244B20" w:rsidR="00053085" w:rsidRDefault="00053085" w:rsidP="00BE54BB">
      <w:pPr>
        <w:ind w:firstLine="709"/>
      </w:pPr>
    </w:p>
    <w:p w14:paraId="5C62ADB1" w14:textId="4891CE90" w:rsidR="00053085" w:rsidRDefault="00053085" w:rsidP="0018281F"/>
    <w:p w14:paraId="1CAE56F6" w14:textId="1A834AA1" w:rsidR="00053085" w:rsidRDefault="00053085" w:rsidP="0018281F"/>
    <w:p w14:paraId="39D2C6D3" w14:textId="29D29CA0" w:rsidR="00053085" w:rsidRDefault="00053085" w:rsidP="0018281F"/>
    <w:p w14:paraId="0FCF601F" w14:textId="186B61BB" w:rsidR="00053085" w:rsidRDefault="00053085" w:rsidP="0018281F"/>
    <w:p w14:paraId="6A910910" w14:textId="3568363C" w:rsidR="00053085" w:rsidRDefault="00053085" w:rsidP="0018281F"/>
    <w:p w14:paraId="79F56CF1" w14:textId="77777777" w:rsidR="00053085" w:rsidRDefault="00053085" w:rsidP="0018281F"/>
    <w:p w14:paraId="530E5F0E" w14:textId="1EB14531" w:rsidR="00053085" w:rsidRDefault="00053085" w:rsidP="0018281F"/>
    <w:p w14:paraId="5308F6F4" w14:textId="32AAE59B" w:rsidR="00053085" w:rsidRDefault="00053085" w:rsidP="0018281F"/>
    <w:p w14:paraId="628D50FA" w14:textId="77777777" w:rsidR="0018281F" w:rsidRPr="002522B4" w:rsidRDefault="0018281F" w:rsidP="0018281F">
      <w:pPr>
        <w:pStyle w:val="Titre3"/>
        <w:keepNext w:val="0"/>
        <w:keepLines w:val="0"/>
        <w:tabs>
          <w:tab w:val="clear" w:pos="851"/>
          <w:tab w:val="left" w:pos="993"/>
        </w:tabs>
        <w:spacing w:before="240" w:after="120" w:line="240" w:lineRule="auto"/>
        <w:ind w:left="1276" w:right="284" w:hanging="720"/>
      </w:pPr>
      <w:bookmarkStart w:id="7" w:name="_Toc188864969"/>
      <w:r w:rsidRPr="002522B4">
        <w:t>Périmètre technique</w:t>
      </w:r>
      <w:bookmarkEnd w:id="5"/>
      <w:bookmarkEnd w:id="7"/>
    </w:p>
    <w:p w14:paraId="62687197" w14:textId="77777777" w:rsidR="0018281F" w:rsidRDefault="0018281F" w:rsidP="0018281F"/>
    <w:p w14:paraId="11170471" w14:textId="18C329B8" w:rsidR="00053085" w:rsidRDefault="0018281F" w:rsidP="0018281F">
      <w:r>
        <w:t xml:space="preserve">Le lot gaz comprend </w:t>
      </w:r>
      <w:r w:rsidRPr="00297948">
        <w:t>les études de projet et d’exécution, puis les travaux</w:t>
      </w:r>
      <w:r>
        <w:t> de:</w:t>
      </w:r>
    </w:p>
    <w:p w14:paraId="625C2BAE" w14:textId="203BBC5B" w:rsidR="00053085" w:rsidRDefault="0015793A" w:rsidP="0015793A">
      <w:pPr>
        <w:pStyle w:val="Paragraphedeliste"/>
        <w:numPr>
          <w:ilvl w:val="0"/>
          <w:numId w:val="36"/>
        </w:numPr>
      </w:pPr>
      <w:r>
        <w:t xml:space="preserve">La fourniture et pose de </w:t>
      </w:r>
      <w:r w:rsidR="00BE54BB">
        <w:t>panoplies</w:t>
      </w:r>
      <w:r>
        <w:t xml:space="preserve"> de distribution de gaz spéciaux</w:t>
      </w:r>
    </w:p>
    <w:p w14:paraId="2EB59FEA" w14:textId="62373FB2" w:rsidR="00BE54BB" w:rsidRDefault="00BE54BB" w:rsidP="0015793A">
      <w:pPr>
        <w:pStyle w:val="Paragraphedeliste"/>
        <w:numPr>
          <w:ilvl w:val="0"/>
          <w:numId w:val="36"/>
        </w:numPr>
      </w:pPr>
      <w:r>
        <w:t>L</w:t>
      </w:r>
      <w:r w:rsidR="00F13BB1">
        <w:t xml:space="preserve">a mise en œuvre de la matrice de sécurité pour les coupures gaz </w:t>
      </w:r>
    </w:p>
    <w:p w14:paraId="69DE90B7" w14:textId="33754BAB" w:rsidR="0015793A" w:rsidRDefault="0015793A" w:rsidP="0015793A">
      <w:pPr>
        <w:pStyle w:val="Paragraphedeliste"/>
        <w:numPr>
          <w:ilvl w:val="0"/>
          <w:numId w:val="36"/>
        </w:numPr>
      </w:pPr>
      <w:r>
        <w:t>Le raccordement « </w:t>
      </w:r>
      <w:proofErr w:type="spellStart"/>
      <w:r>
        <w:t>hook</w:t>
      </w:r>
      <w:proofErr w:type="spellEnd"/>
      <w:r>
        <w:t xml:space="preserve"> up » de l’équipement </w:t>
      </w:r>
    </w:p>
    <w:p w14:paraId="35E49BD0" w14:textId="57B8E20E" w:rsidR="0015793A" w:rsidRDefault="0015793A" w:rsidP="0015793A">
      <w:pPr>
        <w:pStyle w:val="Paragraphedeliste"/>
        <w:numPr>
          <w:ilvl w:val="0"/>
          <w:numId w:val="36"/>
        </w:numPr>
      </w:pPr>
      <w:r>
        <w:t>Les test et épreuves de qualification de l’installation</w:t>
      </w:r>
    </w:p>
    <w:p w14:paraId="6AC51863" w14:textId="26DF7480" w:rsidR="0015793A" w:rsidRDefault="0015793A" w:rsidP="0015793A"/>
    <w:p w14:paraId="65851988" w14:textId="09E05395" w:rsidR="0015793A" w:rsidRDefault="0015793A" w:rsidP="0015793A">
      <w:r>
        <w:t>Egalement inclus :</w:t>
      </w:r>
    </w:p>
    <w:p w14:paraId="59F783AA" w14:textId="77777777" w:rsidR="0015793A" w:rsidRPr="0015793A" w:rsidRDefault="0015793A" w:rsidP="0015793A">
      <w:pPr>
        <w:pStyle w:val="Paragraphedeliste"/>
        <w:numPr>
          <w:ilvl w:val="0"/>
          <w:numId w:val="36"/>
        </w:numPr>
      </w:pPr>
      <w:r>
        <w:t xml:space="preserve">La fourniture du dossier d’ouvrages exécutés, </w:t>
      </w:r>
      <w:r w:rsidRPr="0015793A">
        <w:t>comprenant les fiches techniques des matériels, les certificats matières, les procès-verbaux des test et épreuves</w:t>
      </w:r>
    </w:p>
    <w:p w14:paraId="078308DF" w14:textId="77777777" w:rsidR="0015793A" w:rsidRPr="0015793A" w:rsidRDefault="0015793A" w:rsidP="0015793A">
      <w:pPr>
        <w:pStyle w:val="Paragraphedeliste"/>
        <w:numPr>
          <w:ilvl w:val="0"/>
          <w:numId w:val="36"/>
        </w:numPr>
      </w:pPr>
      <w:r w:rsidRPr="0015793A">
        <w:t>Remise en état de parois de toute nature suite aux modifications de réseaux, percements, traversées et supportages de réseaux</w:t>
      </w:r>
    </w:p>
    <w:p w14:paraId="7DF3399E" w14:textId="4888FE12" w:rsidR="0015793A" w:rsidRDefault="0015793A" w:rsidP="0015793A">
      <w:pPr>
        <w:pStyle w:val="Paragraphedeliste"/>
      </w:pPr>
    </w:p>
    <w:p w14:paraId="598F6647" w14:textId="77777777" w:rsidR="00053085" w:rsidRDefault="00053085" w:rsidP="0018281F"/>
    <w:bookmarkEnd w:id="6"/>
    <w:p w14:paraId="3B688C96" w14:textId="5638E479" w:rsidR="00053085" w:rsidRDefault="00053085" w:rsidP="00053085">
      <w:pPr>
        <w:pStyle w:val="Titre1"/>
        <w:keepNext w:val="0"/>
        <w:keepLines w:val="0"/>
        <w:tabs>
          <w:tab w:val="clear" w:pos="567"/>
          <w:tab w:val="left" w:pos="1134"/>
        </w:tabs>
        <w:spacing w:before="720" w:after="120" w:line="240" w:lineRule="auto"/>
        <w:ind w:left="432" w:right="284" w:hanging="432"/>
        <w:jc w:val="both"/>
      </w:pPr>
      <w:r>
        <w:lastRenderedPageBreak/>
        <w:t>pRESTATION A REALISER ET RESULTATS ATTENDUS</w:t>
      </w:r>
    </w:p>
    <w:p w14:paraId="0EEE6A54" w14:textId="5215951F" w:rsidR="0018281F" w:rsidRPr="00053085" w:rsidRDefault="0018281F" w:rsidP="00053085">
      <w:pPr>
        <w:tabs>
          <w:tab w:val="left" w:pos="993"/>
        </w:tabs>
        <w:spacing w:before="0" w:after="200" w:line="276" w:lineRule="auto"/>
        <w:rPr>
          <w:rFonts w:cs="Arial"/>
          <w:i/>
        </w:rPr>
      </w:pPr>
    </w:p>
    <w:p w14:paraId="6B71D6C7" w14:textId="77777777" w:rsidR="0018281F" w:rsidRDefault="0018281F" w:rsidP="0018281F">
      <w:pPr>
        <w:pStyle w:val="Titre3"/>
        <w:keepNext w:val="0"/>
        <w:keepLines w:val="0"/>
        <w:tabs>
          <w:tab w:val="clear" w:pos="851"/>
          <w:tab w:val="left" w:pos="993"/>
        </w:tabs>
        <w:spacing w:before="240" w:after="120" w:line="240" w:lineRule="auto"/>
        <w:ind w:left="1276" w:right="284" w:hanging="720"/>
      </w:pPr>
      <w:bookmarkStart w:id="8" w:name="_Toc188864971"/>
      <w:r>
        <w:t>B</w:t>
      </w:r>
      <w:r w:rsidRPr="000B656D">
        <w:t>esoins</w:t>
      </w:r>
      <w:r>
        <w:t xml:space="preserve"> gaz</w:t>
      </w:r>
      <w:bookmarkEnd w:id="8"/>
    </w:p>
    <w:p w14:paraId="4EB31FE2" w14:textId="76A2B469" w:rsidR="0018281F" w:rsidRDefault="0018281F" w:rsidP="0018281F"/>
    <w:tbl>
      <w:tblPr>
        <w:tblW w:w="0" w:type="auto"/>
        <w:jc w:val="center"/>
        <w:tblLayout w:type="fixed"/>
        <w:tblCellMar>
          <w:left w:w="70" w:type="dxa"/>
          <w:right w:w="70" w:type="dxa"/>
        </w:tblCellMar>
        <w:tblLook w:val="04A0" w:firstRow="1" w:lastRow="0" w:firstColumn="1" w:lastColumn="0" w:noHBand="0" w:noVBand="1"/>
      </w:tblPr>
      <w:tblGrid>
        <w:gridCol w:w="1667"/>
        <w:gridCol w:w="1730"/>
        <w:gridCol w:w="1025"/>
        <w:gridCol w:w="960"/>
        <w:gridCol w:w="1843"/>
        <w:gridCol w:w="1611"/>
        <w:gridCol w:w="987"/>
      </w:tblGrid>
      <w:tr w:rsidR="0018281F" w:rsidRPr="009D6C6D" w14:paraId="64C7D0FA" w14:textId="77777777" w:rsidTr="00DA4F85">
        <w:trPr>
          <w:cantSplit/>
          <w:jc w:val="center"/>
        </w:trPr>
        <w:tc>
          <w:tcPr>
            <w:tcW w:w="9823" w:type="dxa"/>
            <w:gridSpan w:val="7"/>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F1431D1" w14:textId="77777777" w:rsidR="0018281F" w:rsidRPr="00704E76" w:rsidRDefault="0018281F" w:rsidP="00DA4F85">
            <w:pPr>
              <w:jc w:val="center"/>
              <w:rPr>
                <w:rFonts w:cs="Arial"/>
              </w:rPr>
            </w:pPr>
            <w:r w:rsidRPr="00704E76">
              <w:rPr>
                <w:rFonts w:cs="Arial"/>
              </w:rPr>
              <w:t xml:space="preserve">Gaz </w:t>
            </w:r>
          </w:p>
        </w:tc>
      </w:tr>
      <w:tr w:rsidR="0018281F" w:rsidRPr="009D6C6D" w14:paraId="276D5AEF" w14:textId="77777777" w:rsidTr="00DA4F85">
        <w:trPr>
          <w:cantSplit/>
          <w:jc w:val="center"/>
        </w:trPr>
        <w:tc>
          <w:tcPr>
            <w:tcW w:w="1667" w:type="dxa"/>
            <w:vMerge w:val="restart"/>
            <w:tcBorders>
              <w:top w:val="single" w:sz="4" w:space="0" w:color="auto"/>
              <w:left w:val="single" w:sz="4" w:space="0" w:color="auto"/>
              <w:right w:val="single" w:sz="4" w:space="0" w:color="auto"/>
            </w:tcBorders>
            <w:shd w:val="clear" w:color="000000" w:fill="BFBFBF"/>
            <w:noWrap/>
            <w:vAlign w:val="center"/>
            <w:hideMark/>
          </w:tcPr>
          <w:p w14:paraId="60A8ED8C" w14:textId="77777777" w:rsidR="0018281F" w:rsidRPr="00704E76" w:rsidRDefault="0018281F" w:rsidP="00DA4F85">
            <w:pPr>
              <w:jc w:val="center"/>
              <w:rPr>
                <w:rFonts w:cs="Arial"/>
              </w:rPr>
            </w:pPr>
            <w:r w:rsidRPr="00704E76">
              <w:rPr>
                <w:rFonts w:cs="Arial"/>
              </w:rPr>
              <w:t>G</w:t>
            </w:r>
            <w:r>
              <w:rPr>
                <w:rFonts w:cs="Arial"/>
              </w:rPr>
              <w:t>az</w:t>
            </w:r>
          </w:p>
        </w:tc>
        <w:tc>
          <w:tcPr>
            <w:tcW w:w="1730" w:type="dxa"/>
            <w:vMerge w:val="restart"/>
            <w:tcBorders>
              <w:top w:val="single" w:sz="4" w:space="0" w:color="auto"/>
              <w:left w:val="single" w:sz="4" w:space="0" w:color="auto"/>
              <w:right w:val="single" w:sz="4" w:space="0" w:color="000000"/>
            </w:tcBorders>
            <w:shd w:val="clear" w:color="000000" w:fill="BFBFBF"/>
            <w:noWrap/>
            <w:vAlign w:val="center"/>
            <w:hideMark/>
          </w:tcPr>
          <w:p w14:paraId="4BADEED2" w14:textId="77777777" w:rsidR="0018281F" w:rsidRPr="00704E76" w:rsidRDefault="0018281F" w:rsidP="00DA4F85">
            <w:pPr>
              <w:jc w:val="center"/>
              <w:rPr>
                <w:rFonts w:cs="Arial"/>
              </w:rPr>
            </w:pPr>
            <w:r w:rsidRPr="00704E76">
              <w:rPr>
                <w:rFonts w:cs="Arial"/>
              </w:rPr>
              <w:t>C</w:t>
            </w:r>
            <w:r>
              <w:rPr>
                <w:rFonts w:cs="Arial"/>
              </w:rPr>
              <w:t>onnexion</w:t>
            </w:r>
          </w:p>
        </w:tc>
        <w:tc>
          <w:tcPr>
            <w:tcW w:w="1025" w:type="dxa"/>
            <w:tcBorders>
              <w:top w:val="single" w:sz="4" w:space="0" w:color="auto"/>
              <w:left w:val="nil"/>
              <w:bottom w:val="nil"/>
              <w:right w:val="single" w:sz="4" w:space="0" w:color="auto"/>
            </w:tcBorders>
            <w:shd w:val="clear" w:color="000000" w:fill="BFBFBF"/>
            <w:noWrap/>
            <w:vAlign w:val="center"/>
            <w:hideMark/>
          </w:tcPr>
          <w:p w14:paraId="6AAFDBC2" w14:textId="77777777" w:rsidR="0018281F" w:rsidRPr="00704E76" w:rsidRDefault="0018281F" w:rsidP="00DA4F85">
            <w:pPr>
              <w:jc w:val="center"/>
              <w:rPr>
                <w:rFonts w:cs="Arial"/>
              </w:rPr>
            </w:pPr>
            <w:r w:rsidRPr="00F93A0C">
              <w:rPr>
                <w:rFonts w:cs="Arial"/>
              </w:rPr>
              <w:t>Débit</w:t>
            </w:r>
          </w:p>
        </w:tc>
        <w:tc>
          <w:tcPr>
            <w:tcW w:w="960" w:type="dxa"/>
            <w:tcBorders>
              <w:top w:val="single" w:sz="4" w:space="0" w:color="auto"/>
              <w:left w:val="nil"/>
              <w:bottom w:val="nil"/>
              <w:right w:val="single" w:sz="4" w:space="0" w:color="auto"/>
            </w:tcBorders>
            <w:shd w:val="clear" w:color="000000" w:fill="BFBFBF"/>
            <w:noWrap/>
            <w:vAlign w:val="center"/>
            <w:hideMark/>
          </w:tcPr>
          <w:p w14:paraId="778E89C6" w14:textId="77777777" w:rsidR="0018281F" w:rsidRPr="00704E76" w:rsidRDefault="0018281F" w:rsidP="00DA4F85">
            <w:pPr>
              <w:jc w:val="center"/>
              <w:rPr>
                <w:rFonts w:cs="Arial"/>
              </w:rPr>
            </w:pPr>
            <w:r w:rsidRPr="00704E76">
              <w:rPr>
                <w:rFonts w:cs="Arial"/>
              </w:rPr>
              <w:t>Pression</w:t>
            </w:r>
          </w:p>
        </w:tc>
        <w:tc>
          <w:tcPr>
            <w:tcW w:w="1843" w:type="dxa"/>
            <w:vMerge w:val="restart"/>
            <w:tcBorders>
              <w:top w:val="single" w:sz="4" w:space="0" w:color="auto"/>
              <w:left w:val="nil"/>
              <w:right w:val="single" w:sz="4" w:space="0" w:color="auto"/>
            </w:tcBorders>
            <w:shd w:val="clear" w:color="000000" w:fill="BFBFBF"/>
            <w:noWrap/>
            <w:vAlign w:val="center"/>
          </w:tcPr>
          <w:p w14:paraId="32486B24" w14:textId="77777777" w:rsidR="0018281F" w:rsidRPr="00704E76" w:rsidRDefault="0018281F" w:rsidP="00DA4F85">
            <w:pPr>
              <w:jc w:val="center"/>
              <w:rPr>
                <w:rFonts w:cs="Arial"/>
              </w:rPr>
            </w:pPr>
            <w:r w:rsidRPr="00704E76">
              <w:rPr>
                <w:rFonts w:cs="Arial"/>
              </w:rPr>
              <w:t>Pureté</w:t>
            </w:r>
          </w:p>
        </w:tc>
        <w:tc>
          <w:tcPr>
            <w:tcW w:w="1611" w:type="dxa"/>
            <w:tcBorders>
              <w:top w:val="single" w:sz="4" w:space="0" w:color="auto"/>
              <w:left w:val="nil"/>
              <w:bottom w:val="nil"/>
              <w:right w:val="single" w:sz="4" w:space="0" w:color="auto"/>
            </w:tcBorders>
            <w:shd w:val="clear" w:color="000000" w:fill="BFBFBF"/>
            <w:noWrap/>
            <w:vAlign w:val="center"/>
            <w:hideMark/>
          </w:tcPr>
          <w:p w14:paraId="1F430172" w14:textId="77777777" w:rsidR="0018281F" w:rsidRPr="00704E76" w:rsidRDefault="0018281F" w:rsidP="00DA4F85">
            <w:pPr>
              <w:jc w:val="center"/>
              <w:rPr>
                <w:rFonts w:cs="Arial"/>
              </w:rPr>
            </w:pPr>
            <w:r w:rsidRPr="00704E76">
              <w:rPr>
                <w:rFonts w:cs="Arial"/>
              </w:rPr>
              <w:t>Type de</w:t>
            </w:r>
          </w:p>
        </w:tc>
        <w:tc>
          <w:tcPr>
            <w:tcW w:w="987" w:type="dxa"/>
            <w:tcBorders>
              <w:top w:val="single" w:sz="4" w:space="0" w:color="auto"/>
              <w:left w:val="nil"/>
              <w:bottom w:val="nil"/>
              <w:right w:val="single" w:sz="4" w:space="0" w:color="auto"/>
            </w:tcBorders>
            <w:shd w:val="clear" w:color="000000" w:fill="BFBFBF"/>
            <w:noWrap/>
            <w:vAlign w:val="center"/>
            <w:hideMark/>
          </w:tcPr>
          <w:p w14:paraId="689B432F" w14:textId="77777777" w:rsidR="0018281F" w:rsidRPr="00704E76" w:rsidRDefault="0018281F" w:rsidP="00DA4F85">
            <w:pPr>
              <w:jc w:val="center"/>
              <w:rPr>
                <w:rFonts w:cs="Arial"/>
              </w:rPr>
            </w:pPr>
            <w:r>
              <w:rPr>
                <w:rFonts w:cs="Arial"/>
              </w:rPr>
              <w:t>T</w:t>
            </w:r>
            <w:r w:rsidRPr="00704E76">
              <w:rPr>
                <w:rFonts w:cs="Arial"/>
              </w:rPr>
              <w:t>aille</w:t>
            </w:r>
          </w:p>
        </w:tc>
      </w:tr>
      <w:tr w:rsidR="0018281F" w:rsidRPr="009D6C6D" w14:paraId="74E082E3" w14:textId="77777777" w:rsidTr="00053085">
        <w:trPr>
          <w:cantSplit/>
          <w:trHeight w:val="544"/>
          <w:jc w:val="center"/>
        </w:trPr>
        <w:tc>
          <w:tcPr>
            <w:tcW w:w="1667" w:type="dxa"/>
            <w:vMerge/>
            <w:tcBorders>
              <w:left w:val="single" w:sz="4" w:space="0" w:color="auto"/>
              <w:right w:val="single" w:sz="4" w:space="0" w:color="auto"/>
            </w:tcBorders>
            <w:shd w:val="clear" w:color="000000" w:fill="BFBFBF"/>
            <w:noWrap/>
            <w:vAlign w:val="center"/>
            <w:hideMark/>
          </w:tcPr>
          <w:p w14:paraId="29465C24" w14:textId="77777777" w:rsidR="0018281F" w:rsidRPr="00704E76" w:rsidRDefault="0018281F" w:rsidP="00DA4F85">
            <w:pPr>
              <w:jc w:val="center"/>
              <w:rPr>
                <w:rFonts w:cs="Arial"/>
              </w:rPr>
            </w:pPr>
          </w:p>
        </w:tc>
        <w:tc>
          <w:tcPr>
            <w:tcW w:w="1730" w:type="dxa"/>
            <w:vMerge/>
            <w:tcBorders>
              <w:left w:val="single" w:sz="4" w:space="0" w:color="auto"/>
              <w:right w:val="single" w:sz="4" w:space="0" w:color="000000"/>
            </w:tcBorders>
            <w:shd w:val="clear" w:color="000000" w:fill="BFBFBF"/>
            <w:noWrap/>
            <w:vAlign w:val="center"/>
            <w:hideMark/>
          </w:tcPr>
          <w:p w14:paraId="0B499857" w14:textId="77777777" w:rsidR="0018281F" w:rsidRPr="00704E76" w:rsidRDefault="0018281F" w:rsidP="00DA4F85">
            <w:pPr>
              <w:jc w:val="center"/>
              <w:rPr>
                <w:rFonts w:cs="Arial"/>
              </w:rPr>
            </w:pPr>
          </w:p>
        </w:tc>
        <w:tc>
          <w:tcPr>
            <w:tcW w:w="1025" w:type="dxa"/>
            <w:tcBorders>
              <w:top w:val="nil"/>
              <w:left w:val="single" w:sz="4" w:space="0" w:color="000000"/>
              <w:bottom w:val="nil"/>
              <w:right w:val="single" w:sz="4" w:space="0" w:color="auto"/>
            </w:tcBorders>
            <w:shd w:val="clear" w:color="000000" w:fill="BFBFBF"/>
            <w:noWrap/>
            <w:vAlign w:val="center"/>
            <w:hideMark/>
          </w:tcPr>
          <w:p w14:paraId="2165EB1E" w14:textId="77777777" w:rsidR="0018281F" w:rsidRPr="00704E76" w:rsidRDefault="0018281F" w:rsidP="00DA4F85">
            <w:pPr>
              <w:jc w:val="center"/>
              <w:rPr>
                <w:rFonts w:cs="Arial"/>
              </w:rPr>
            </w:pPr>
            <w:r w:rsidRPr="00704E76">
              <w:rPr>
                <w:rFonts w:cs="Arial"/>
              </w:rPr>
              <w:t>MAX.</w:t>
            </w:r>
          </w:p>
        </w:tc>
        <w:tc>
          <w:tcPr>
            <w:tcW w:w="960" w:type="dxa"/>
            <w:tcBorders>
              <w:top w:val="nil"/>
              <w:left w:val="nil"/>
              <w:bottom w:val="nil"/>
              <w:right w:val="single" w:sz="4" w:space="0" w:color="auto"/>
            </w:tcBorders>
            <w:shd w:val="clear" w:color="000000" w:fill="BFBFBF"/>
            <w:noWrap/>
            <w:vAlign w:val="center"/>
            <w:hideMark/>
          </w:tcPr>
          <w:p w14:paraId="5DF9A980" w14:textId="77777777" w:rsidR="0018281F" w:rsidRPr="00704E76" w:rsidRDefault="0018281F" w:rsidP="00DA4F85">
            <w:pPr>
              <w:jc w:val="center"/>
              <w:rPr>
                <w:rFonts w:cs="Arial"/>
              </w:rPr>
            </w:pPr>
            <w:r>
              <w:rPr>
                <w:rFonts w:cs="Arial"/>
              </w:rPr>
              <w:t>Bar(g)</w:t>
            </w:r>
          </w:p>
        </w:tc>
        <w:tc>
          <w:tcPr>
            <w:tcW w:w="1843" w:type="dxa"/>
            <w:vMerge/>
            <w:tcBorders>
              <w:left w:val="nil"/>
              <w:bottom w:val="nil"/>
              <w:right w:val="single" w:sz="4" w:space="0" w:color="auto"/>
            </w:tcBorders>
            <w:shd w:val="clear" w:color="000000" w:fill="BFBFBF"/>
            <w:noWrap/>
            <w:vAlign w:val="center"/>
            <w:hideMark/>
          </w:tcPr>
          <w:p w14:paraId="4DE877E7" w14:textId="77777777" w:rsidR="0018281F" w:rsidRPr="00704E76" w:rsidRDefault="0018281F" w:rsidP="00DA4F85">
            <w:pPr>
              <w:jc w:val="center"/>
              <w:rPr>
                <w:rFonts w:cs="Arial"/>
              </w:rPr>
            </w:pPr>
          </w:p>
        </w:tc>
        <w:tc>
          <w:tcPr>
            <w:tcW w:w="1611" w:type="dxa"/>
            <w:tcBorders>
              <w:top w:val="nil"/>
              <w:left w:val="nil"/>
              <w:bottom w:val="nil"/>
              <w:right w:val="single" w:sz="4" w:space="0" w:color="auto"/>
            </w:tcBorders>
            <w:shd w:val="clear" w:color="000000" w:fill="BFBFBF"/>
            <w:noWrap/>
            <w:vAlign w:val="center"/>
            <w:hideMark/>
          </w:tcPr>
          <w:p w14:paraId="6A4CC20A" w14:textId="77777777" w:rsidR="0018281F" w:rsidRPr="00704E76" w:rsidRDefault="0018281F" w:rsidP="00DA4F85">
            <w:pPr>
              <w:jc w:val="center"/>
              <w:rPr>
                <w:rFonts w:cs="Arial"/>
              </w:rPr>
            </w:pPr>
            <w:r w:rsidRPr="00704E76">
              <w:rPr>
                <w:rFonts w:cs="Arial"/>
              </w:rPr>
              <w:t>Connexion</w:t>
            </w:r>
            <w:r>
              <w:rPr>
                <w:rFonts w:cs="Arial"/>
              </w:rPr>
              <w:t xml:space="preserve"> </w:t>
            </w:r>
            <w:proofErr w:type="spellStart"/>
            <w:r>
              <w:rPr>
                <w:rFonts w:cs="Arial"/>
              </w:rPr>
              <w:t>eqpt</w:t>
            </w:r>
            <w:proofErr w:type="spellEnd"/>
          </w:p>
        </w:tc>
        <w:tc>
          <w:tcPr>
            <w:tcW w:w="987" w:type="dxa"/>
            <w:tcBorders>
              <w:top w:val="nil"/>
              <w:left w:val="nil"/>
              <w:bottom w:val="nil"/>
              <w:right w:val="single" w:sz="4" w:space="0" w:color="auto"/>
            </w:tcBorders>
            <w:shd w:val="clear" w:color="000000" w:fill="BFBFBF"/>
            <w:noWrap/>
            <w:vAlign w:val="center"/>
            <w:hideMark/>
          </w:tcPr>
          <w:p w14:paraId="1DBCF3C5" w14:textId="77777777" w:rsidR="0018281F" w:rsidRPr="00704E76" w:rsidRDefault="0018281F" w:rsidP="00DA4F85">
            <w:pPr>
              <w:jc w:val="center"/>
              <w:rPr>
                <w:rFonts w:cs="Arial"/>
              </w:rPr>
            </w:pPr>
            <w:r w:rsidRPr="00704E76">
              <w:rPr>
                <w:rFonts w:cs="Arial"/>
              </w:rPr>
              <w:t>Raccord</w:t>
            </w:r>
            <w:r>
              <w:rPr>
                <w:rFonts w:cs="Arial"/>
              </w:rPr>
              <w:t xml:space="preserve"> </w:t>
            </w:r>
            <w:proofErr w:type="spellStart"/>
            <w:r>
              <w:rPr>
                <w:rFonts w:cs="Arial"/>
              </w:rPr>
              <w:t>eqpt</w:t>
            </w:r>
            <w:proofErr w:type="spellEnd"/>
          </w:p>
        </w:tc>
      </w:tr>
      <w:tr w:rsidR="0018281F" w:rsidRPr="009D6C6D" w14:paraId="5F2369DC" w14:textId="77777777" w:rsidTr="00DA4F85">
        <w:trPr>
          <w:cantSplit/>
          <w:jc w:val="center"/>
        </w:trPr>
        <w:tc>
          <w:tcPr>
            <w:tcW w:w="1667" w:type="dxa"/>
            <w:vMerge/>
            <w:tcBorders>
              <w:left w:val="single" w:sz="4" w:space="0" w:color="auto"/>
              <w:bottom w:val="single" w:sz="4" w:space="0" w:color="auto"/>
              <w:right w:val="single" w:sz="4" w:space="0" w:color="auto"/>
            </w:tcBorders>
            <w:shd w:val="clear" w:color="000000" w:fill="BFBFBF"/>
            <w:noWrap/>
            <w:vAlign w:val="bottom"/>
            <w:hideMark/>
          </w:tcPr>
          <w:p w14:paraId="640A32C0" w14:textId="77777777" w:rsidR="0018281F" w:rsidRPr="00704E76" w:rsidRDefault="0018281F" w:rsidP="00DA4F85">
            <w:pPr>
              <w:jc w:val="center"/>
              <w:rPr>
                <w:rFonts w:cs="Arial"/>
              </w:rPr>
            </w:pPr>
          </w:p>
        </w:tc>
        <w:tc>
          <w:tcPr>
            <w:tcW w:w="1730" w:type="dxa"/>
            <w:vMerge/>
            <w:tcBorders>
              <w:left w:val="single" w:sz="4" w:space="0" w:color="auto"/>
              <w:bottom w:val="single" w:sz="4" w:space="0" w:color="auto"/>
              <w:right w:val="single" w:sz="4" w:space="0" w:color="000000"/>
            </w:tcBorders>
            <w:shd w:val="clear" w:color="000000" w:fill="BFBFBF"/>
            <w:noWrap/>
            <w:vAlign w:val="bottom"/>
          </w:tcPr>
          <w:p w14:paraId="7649EC5A" w14:textId="77777777" w:rsidR="0018281F" w:rsidRPr="00704E76" w:rsidRDefault="0018281F" w:rsidP="00DA4F85">
            <w:pPr>
              <w:jc w:val="center"/>
              <w:rPr>
                <w:rFonts w:cs="Arial"/>
              </w:rPr>
            </w:pPr>
          </w:p>
        </w:tc>
        <w:tc>
          <w:tcPr>
            <w:tcW w:w="1025" w:type="dxa"/>
            <w:tcBorders>
              <w:top w:val="nil"/>
              <w:left w:val="single" w:sz="4" w:space="0" w:color="000000"/>
              <w:bottom w:val="single" w:sz="4" w:space="0" w:color="auto"/>
              <w:right w:val="single" w:sz="4" w:space="0" w:color="auto"/>
            </w:tcBorders>
            <w:shd w:val="clear" w:color="000000" w:fill="BFBFBF"/>
            <w:noWrap/>
            <w:vAlign w:val="bottom"/>
            <w:hideMark/>
          </w:tcPr>
          <w:p w14:paraId="0CFD3B86" w14:textId="77777777" w:rsidR="0018281F" w:rsidRPr="00704E76" w:rsidRDefault="0018281F" w:rsidP="00DA4F85">
            <w:pPr>
              <w:jc w:val="center"/>
              <w:rPr>
                <w:rFonts w:cs="Arial"/>
              </w:rPr>
            </w:pPr>
          </w:p>
        </w:tc>
        <w:tc>
          <w:tcPr>
            <w:tcW w:w="960" w:type="dxa"/>
            <w:tcBorders>
              <w:top w:val="nil"/>
              <w:left w:val="nil"/>
              <w:bottom w:val="single" w:sz="4" w:space="0" w:color="auto"/>
              <w:right w:val="single" w:sz="4" w:space="0" w:color="auto"/>
            </w:tcBorders>
            <w:shd w:val="clear" w:color="000000" w:fill="BFBFBF"/>
            <w:noWrap/>
            <w:vAlign w:val="bottom"/>
            <w:hideMark/>
          </w:tcPr>
          <w:p w14:paraId="69E13CD9" w14:textId="77777777" w:rsidR="0018281F" w:rsidRPr="00704E76" w:rsidRDefault="0018281F" w:rsidP="00DA4F85">
            <w:pPr>
              <w:jc w:val="center"/>
              <w:rPr>
                <w:rFonts w:cs="Arial"/>
              </w:rPr>
            </w:pPr>
          </w:p>
        </w:tc>
        <w:tc>
          <w:tcPr>
            <w:tcW w:w="1843" w:type="dxa"/>
            <w:tcBorders>
              <w:top w:val="nil"/>
              <w:left w:val="nil"/>
              <w:bottom w:val="single" w:sz="4" w:space="0" w:color="auto"/>
              <w:right w:val="single" w:sz="4" w:space="0" w:color="auto"/>
            </w:tcBorders>
            <w:shd w:val="clear" w:color="000000" w:fill="BFBFBF"/>
            <w:noWrap/>
            <w:vAlign w:val="bottom"/>
            <w:hideMark/>
          </w:tcPr>
          <w:p w14:paraId="00E84161" w14:textId="77777777" w:rsidR="0018281F" w:rsidRPr="00704E76" w:rsidRDefault="0018281F" w:rsidP="00DA4F85">
            <w:pPr>
              <w:jc w:val="center"/>
              <w:rPr>
                <w:rFonts w:cs="Arial"/>
              </w:rPr>
            </w:pPr>
          </w:p>
        </w:tc>
        <w:tc>
          <w:tcPr>
            <w:tcW w:w="1611" w:type="dxa"/>
            <w:tcBorders>
              <w:top w:val="nil"/>
              <w:left w:val="nil"/>
              <w:bottom w:val="single" w:sz="4" w:space="0" w:color="auto"/>
              <w:right w:val="single" w:sz="4" w:space="0" w:color="auto"/>
            </w:tcBorders>
            <w:shd w:val="clear" w:color="000000" w:fill="BFBFBF"/>
            <w:noWrap/>
            <w:vAlign w:val="bottom"/>
            <w:hideMark/>
          </w:tcPr>
          <w:p w14:paraId="6920D2F8" w14:textId="77777777" w:rsidR="0018281F" w:rsidRPr="00704E76" w:rsidRDefault="0018281F" w:rsidP="00DA4F85">
            <w:pPr>
              <w:jc w:val="center"/>
              <w:rPr>
                <w:rFonts w:cs="Arial"/>
              </w:rPr>
            </w:pPr>
          </w:p>
        </w:tc>
        <w:tc>
          <w:tcPr>
            <w:tcW w:w="987" w:type="dxa"/>
            <w:tcBorders>
              <w:top w:val="nil"/>
              <w:left w:val="nil"/>
              <w:bottom w:val="single" w:sz="4" w:space="0" w:color="auto"/>
              <w:right w:val="single" w:sz="4" w:space="0" w:color="auto"/>
            </w:tcBorders>
            <w:shd w:val="clear" w:color="000000" w:fill="BFBFBF"/>
            <w:noWrap/>
            <w:vAlign w:val="center"/>
            <w:hideMark/>
          </w:tcPr>
          <w:p w14:paraId="2B4A5ECB" w14:textId="77777777" w:rsidR="0018281F" w:rsidRPr="00704E76" w:rsidRDefault="0018281F" w:rsidP="00DA4F85">
            <w:pPr>
              <w:jc w:val="center"/>
              <w:rPr>
                <w:rFonts w:cs="Arial"/>
              </w:rPr>
            </w:pPr>
          </w:p>
        </w:tc>
      </w:tr>
      <w:tr w:rsidR="0018281F" w:rsidRPr="009D6C6D" w14:paraId="1E52B598" w14:textId="77777777" w:rsidTr="00053085">
        <w:trPr>
          <w:cantSplit/>
          <w:trHeight w:val="900"/>
          <w:jc w:val="center"/>
        </w:trPr>
        <w:tc>
          <w:tcPr>
            <w:tcW w:w="1667" w:type="dxa"/>
            <w:tcBorders>
              <w:top w:val="nil"/>
              <w:left w:val="single" w:sz="4" w:space="0" w:color="auto"/>
              <w:bottom w:val="single" w:sz="4" w:space="0" w:color="auto"/>
              <w:right w:val="single" w:sz="4" w:space="0" w:color="auto"/>
            </w:tcBorders>
            <w:shd w:val="clear" w:color="auto" w:fill="auto"/>
            <w:noWrap/>
            <w:vAlign w:val="center"/>
          </w:tcPr>
          <w:p w14:paraId="6CA10E23" w14:textId="22C82F0D" w:rsidR="0018281F" w:rsidRPr="00704E76" w:rsidRDefault="0018281F" w:rsidP="00DA4F85">
            <w:pPr>
              <w:jc w:val="center"/>
              <w:rPr>
                <w:rFonts w:cs="Arial"/>
              </w:rPr>
            </w:pPr>
            <w:r>
              <w:rPr>
                <w:rFonts w:cs="Arial"/>
              </w:rPr>
              <w:t>NH3</w:t>
            </w:r>
          </w:p>
        </w:tc>
        <w:tc>
          <w:tcPr>
            <w:tcW w:w="1730" w:type="dxa"/>
            <w:tcBorders>
              <w:left w:val="nil"/>
              <w:bottom w:val="single" w:sz="4" w:space="0" w:color="auto"/>
              <w:right w:val="single" w:sz="4" w:space="0" w:color="auto"/>
            </w:tcBorders>
            <w:shd w:val="clear" w:color="auto" w:fill="auto"/>
            <w:noWrap/>
            <w:vAlign w:val="center"/>
          </w:tcPr>
          <w:p w14:paraId="79A84029" w14:textId="65ED50F6" w:rsidR="0018281F" w:rsidRPr="00704E76" w:rsidRDefault="0018281F" w:rsidP="00DA4F85">
            <w:pPr>
              <w:jc w:val="center"/>
              <w:rPr>
                <w:rFonts w:cs="Arial"/>
              </w:rPr>
            </w:pPr>
            <w:r>
              <w:rPr>
                <w:rFonts w:cs="Arial"/>
              </w:rPr>
              <w:t>2</w:t>
            </w:r>
          </w:p>
        </w:tc>
        <w:tc>
          <w:tcPr>
            <w:tcW w:w="1025" w:type="dxa"/>
            <w:tcBorders>
              <w:top w:val="nil"/>
              <w:left w:val="nil"/>
              <w:bottom w:val="single" w:sz="4" w:space="0" w:color="auto"/>
              <w:right w:val="single" w:sz="4" w:space="0" w:color="auto"/>
            </w:tcBorders>
            <w:shd w:val="clear" w:color="auto" w:fill="auto"/>
            <w:noWrap/>
            <w:vAlign w:val="center"/>
          </w:tcPr>
          <w:p w14:paraId="46B25104" w14:textId="58AD4022" w:rsidR="0018281F" w:rsidRPr="00704E76" w:rsidRDefault="0018281F" w:rsidP="00DA4F85">
            <w:pPr>
              <w:jc w:val="center"/>
              <w:rPr>
                <w:rFonts w:cs="Arial"/>
              </w:rPr>
            </w:pPr>
            <w:r>
              <w:rPr>
                <w:rFonts w:cs="Arial"/>
              </w:rPr>
              <w:t>25sccm</w:t>
            </w:r>
          </w:p>
        </w:tc>
        <w:tc>
          <w:tcPr>
            <w:tcW w:w="960" w:type="dxa"/>
            <w:tcBorders>
              <w:top w:val="nil"/>
              <w:left w:val="nil"/>
              <w:bottom w:val="single" w:sz="4" w:space="0" w:color="auto"/>
              <w:right w:val="single" w:sz="4" w:space="0" w:color="auto"/>
            </w:tcBorders>
            <w:shd w:val="clear" w:color="auto" w:fill="auto"/>
            <w:noWrap/>
            <w:vAlign w:val="center"/>
          </w:tcPr>
          <w:p w14:paraId="41DAE47D" w14:textId="130B4E04" w:rsidR="0018281F" w:rsidRPr="00704E76" w:rsidRDefault="0018281F" w:rsidP="00DA4F85">
            <w:pPr>
              <w:jc w:val="center"/>
              <w:rPr>
                <w:rFonts w:cs="Arial"/>
              </w:rPr>
            </w:pPr>
            <w:r>
              <w:rPr>
                <w:rFonts w:cs="Arial"/>
              </w:rPr>
              <w:t>1-2</w:t>
            </w:r>
          </w:p>
        </w:tc>
        <w:tc>
          <w:tcPr>
            <w:tcW w:w="1843" w:type="dxa"/>
            <w:tcBorders>
              <w:top w:val="nil"/>
              <w:left w:val="nil"/>
              <w:bottom w:val="single" w:sz="4" w:space="0" w:color="auto"/>
              <w:right w:val="single" w:sz="4" w:space="0" w:color="auto"/>
            </w:tcBorders>
            <w:shd w:val="clear" w:color="auto" w:fill="auto"/>
            <w:noWrap/>
            <w:vAlign w:val="center"/>
          </w:tcPr>
          <w:p w14:paraId="057C67AE" w14:textId="17B51C01" w:rsidR="0018281F" w:rsidRPr="00704E76" w:rsidRDefault="0018281F" w:rsidP="00DA4F85">
            <w:pPr>
              <w:jc w:val="center"/>
              <w:rPr>
                <w:rFonts w:cs="Arial"/>
              </w:rPr>
            </w:pPr>
            <w:r>
              <w:rPr>
                <w:rFonts w:cs="Arial"/>
              </w:rPr>
              <w:t>5.0</w:t>
            </w:r>
          </w:p>
        </w:tc>
        <w:tc>
          <w:tcPr>
            <w:tcW w:w="1611" w:type="dxa"/>
            <w:tcBorders>
              <w:top w:val="nil"/>
              <w:left w:val="nil"/>
              <w:bottom w:val="single" w:sz="4" w:space="0" w:color="auto"/>
              <w:right w:val="single" w:sz="4" w:space="0" w:color="auto"/>
            </w:tcBorders>
            <w:shd w:val="clear" w:color="auto" w:fill="auto"/>
            <w:noWrap/>
            <w:vAlign w:val="center"/>
          </w:tcPr>
          <w:p w14:paraId="10A230A4" w14:textId="0E8EBCAE" w:rsidR="0018281F" w:rsidRPr="00704E76" w:rsidRDefault="0018281F" w:rsidP="00DA4F85">
            <w:pPr>
              <w:jc w:val="center"/>
              <w:rPr>
                <w:rFonts w:cs="Arial"/>
              </w:rPr>
            </w:pPr>
            <w:r w:rsidRPr="004B2D84">
              <w:rPr>
                <w:rFonts w:asciiTheme="minorHAnsi" w:hAnsiTheme="minorHAnsi" w:cstheme="minorHAnsi"/>
              </w:rPr>
              <w:t>VCR femelle</w:t>
            </w:r>
            <w:r>
              <w:rPr>
                <w:rFonts w:asciiTheme="minorHAnsi" w:hAnsiTheme="minorHAnsi" w:cstheme="minorHAnsi"/>
              </w:rPr>
              <w:t xml:space="preserve"> </w:t>
            </w:r>
            <w:r w:rsidRPr="004B2D84">
              <w:rPr>
                <w:rFonts w:asciiTheme="minorHAnsi" w:hAnsiTheme="minorHAnsi" w:cstheme="minorHAnsi"/>
              </w:rPr>
              <w:t>(mâle sur équipement)</w:t>
            </w:r>
          </w:p>
        </w:tc>
        <w:tc>
          <w:tcPr>
            <w:tcW w:w="987" w:type="dxa"/>
            <w:tcBorders>
              <w:top w:val="nil"/>
              <w:left w:val="nil"/>
              <w:bottom w:val="single" w:sz="4" w:space="0" w:color="auto"/>
              <w:right w:val="single" w:sz="4" w:space="0" w:color="auto"/>
            </w:tcBorders>
            <w:shd w:val="clear" w:color="auto" w:fill="auto"/>
            <w:noWrap/>
            <w:vAlign w:val="center"/>
          </w:tcPr>
          <w:p w14:paraId="3930C06C" w14:textId="28F8E694" w:rsidR="0018281F" w:rsidRPr="00704E76" w:rsidRDefault="0018281F" w:rsidP="00DA4F85">
            <w:pPr>
              <w:jc w:val="center"/>
              <w:rPr>
                <w:rFonts w:cs="Arial"/>
              </w:rPr>
            </w:pPr>
            <w:r w:rsidRPr="004B2D84">
              <w:rPr>
                <w:rFonts w:asciiTheme="minorHAnsi" w:hAnsiTheme="minorHAnsi" w:cstheme="minorHAnsi"/>
              </w:rPr>
              <w:t>¼’’</w:t>
            </w:r>
          </w:p>
        </w:tc>
      </w:tr>
    </w:tbl>
    <w:p w14:paraId="57225ED0" w14:textId="73FD99C7" w:rsidR="00053085" w:rsidRPr="00053085" w:rsidRDefault="00053085" w:rsidP="00053085">
      <w:pPr>
        <w:rPr>
          <w:u w:val="single"/>
          <w:vertAlign w:val="subscript"/>
        </w:rPr>
      </w:pPr>
    </w:p>
    <w:p w14:paraId="5C9C3909" w14:textId="77777777" w:rsidR="00053085" w:rsidRPr="00053085" w:rsidRDefault="00053085" w:rsidP="00053085"/>
    <w:p w14:paraId="7045088D" w14:textId="2C088A36" w:rsidR="00053085" w:rsidRPr="00053085" w:rsidRDefault="00053085" w:rsidP="00053085">
      <w:r w:rsidRPr="00053085">
        <w:t>La distribution ammoniac est à créer. Les Fiches de Données de Sécurité ainsi que ses caractéristiques physiques implique une mise en œuvre particulière de ce gaz liquéfié. Pour le NH3, le panneau de distribution et la source (emballage) seront en armoire extraite</w:t>
      </w:r>
      <w:r w:rsidR="00651CE9">
        <w:t xml:space="preserve"> en extérieur.</w:t>
      </w:r>
    </w:p>
    <w:p w14:paraId="2365F3D9" w14:textId="77777777" w:rsidR="00053085" w:rsidRPr="00053085" w:rsidRDefault="00053085" w:rsidP="00053085"/>
    <w:p w14:paraId="19489198" w14:textId="77777777" w:rsidR="00053085" w:rsidRPr="00053085" w:rsidRDefault="00053085" w:rsidP="00053085">
      <w:pPr>
        <w:rPr>
          <w:b/>
          <w:bCs/>
        </w:rPr>
      </w:pPr>
      <w:r w:rsidRPr="00053085">
        <w:rPr>
          <w:b/>
          <w:bCs/>
        </w:rPr>
        <w:t>Source-distribution NH</w:t>
      </w:r>
      <w:r w:rsidRPr="00053085">
        <w:rPr>
          <w:b/>
          <w:bCs/>
          <w:vertAlign w:val="subscript"/>
        </w:rPr>
        <w:t>3</w:t>
      </w:r>
    </w:p>
    <w:p w14:paraId="10062BD2" w14:textId="77777777" w:rsidR="00053085" w:rsidRPr="00053085" w:rsidRDefault="00053085" w:rsidP="00053085"/>
    <w:p w14:paraId="57CBC239" w14:textId="2BB18AB0" w:rsidR="00053085" w:rsidRPr="00053085" w:rsidRDefault="00053085" w:rsidP="00053085">
      <w:r w:rsidRPr="00053085">
        <w:t xml:space="preserve">L’armoire NH3 devra contenir l’ensemble source et distribution à savoir l’emballage gaz c’est-à-dire une bouteille de type B10 et la panoplie de distribution. </w:t>
      </w:r>
      <w:r w:rsidR="00F13BB1">
        <w:t>L</w:t>
      </w:r>
      <w:r w:rsidRPr="00053085">
        <w:t>’armoire</w:t>
      </w:r>
      <w:r w:rsidR="00651CE9">
        <w:t xml:space="preserve"> </w:t>
      </w:r>
      <w:r w:rsidR="00895304">
        <w:t xml:space="preserve">sera </w:t>
      </w:r>
      <w:r w:rsidR="00651CE9">
        <w:t>adaptée à la source et</w:t>
      </w:r>
      <w:r w:rsidRPr="00053085">
        <w:t xml:space="preserve"> devra </w:t>
      </w:r>
      <w:r w:rsidR="00895304">
        <w:t>comprendre un</w:t>
      </w:r>
      <w:r w:rsidRPr="00053085">
        <w:t xml:space="preserve"> ouvrant et trappe d’accès </w:t>
      </w:r>
      <w:r w:rsidR="00895304">
        <w:t xml:space="preserve">vitré </w:t>
      </w:r>
      <w:r w:rsidRPr="00053085">
        <w:t>en face avant (sur l’ouvrant) pour accès à la panoplie. L’armoire devant être extraite, celle-ci devra être pourvue d’une grille d’aération en partie basse et bouche de raccordement à l’extraction en partie haute (« toit de l’armoire »).</w:t>
      </w:r>
      <w:r w:rsidR="00651CE9">
        <w:t xml:space="preserve"> </w:t>
      </w:r>
      <w:r w:rsidR="00895304">
        <w:t>Le taux de renouvellement devra être suffisant pour avoir une vitesse de passage sur la section de la trappe 1m/s.</w:t>
      </w:r>
    </w:p>
    <w:p w14:paraId="3EE6E19E" w14:textId="09C00C04" w:rsidR="00053085" w:rsidRPr="00053085" w:rsidRDefault="00053085" w:rsidP="00053085">
      <w:r w:rsidRPr="00053085">
        <w:t xml:space="preserve">La distribution sera de type mono source (1 seule bouteille). Le suivi de niveau de la bouteille </w:t>
      </w:r>
      <w:r w:rsidR="00895304">
        <w:t xml:space="preserve">est </w:t>
      </w:r>
      <w:r w:rsidRPr="00053085">
        <w:t>requis.</w:t>
      </w:r>
      <w:r w:rsidR="00A30ECE">
        <w:t xml:space="preserve"> Un maintien de la pression de la source à 6 </w:t>
      </w:r>
      <w:proofErr w:type="gramStart"/>
      <w:r w:rsidR="00A30ECE">
        <w:t>bar</w:t>
      </w:r>
      <w:proofErr w:type="gramEnd"/>
      <w:r w:rsidR="00A30ECE">
        <w:t xml:space="preserve"> est à prévoir</w:t>
      </w:r>
      <w:r w:rsidR="00895304">
        <w:t xml:space="preserve">. </w:t>
      </w:r>
      <w:r w:rsidRPr="00053085">
        <w:t xml:space="preserve"> </w:t>
      </w:r>
      <w:r w:rsidR="00A30ECE">
        <w:t>Toute</w:t>
      </w:r>
      <w:r w:rsidRPr="00053085">
        <w:t>s</w:t>
      </w:r>
      <w:r>
        <w:t xml:space="preserve"> </w:t>
      </w:r>
      <w:r w:rsidR="00A30ECE">
        <w:t xml:space="preserve">les </w:t>
      </w:r>
      <w:r>
        <w:t>mesures seront reportées sur un</w:t>
      </w:r>
      <w:r w:rsidRPr="00053085">
        <w:t xml:space="preserve"> coff</w:t>
      </w:r>
      <w:r>
        <w:t>ret extérieur</w:t>
      </w:r>
      <w:r w:rsidR="00A30ECE">
        <w:t xml:space="preserve"> en 4/20mA</w:t>
      </w:r>
      <w:r w:rsidRPr="00053085">
        <w:t xml:space="preserve">. Le câblage pour l’alimentation électrique et le report est </w:t>
      </w:r>
      <w:r>
        <w:t>à prévoir</w:t>
      </w:r>
      <w:r w:rsidRPr="00053085">
        <w:t>.</w:t>
      </w:r>
    </w:p>
    <w:p w14:paraId="3A6A4D3B" w14:textId="11FF254E" w:rsidR="00053085" w:rsidRPr="00053085" w:rsidRDefault="00053085" w:rsidP="00053085">
      <w:r w:rsidRPr="00053085">
        <w:t>Les composants, matériel de la panoplie de distribution devront être compatible avec l’ammoniac. La panoplie de distribution sera réalisé</w:t>
      </w:r>
      <w:r w:rsidR="00C86451">
        <w:t>e selon le schéma de l’annexe 1</w:t>
      </w:r>
      <w:r w:rsidRPr="00053085">
        <w:t>. Elle devra comporter :</w:t>
      </w:r>
    </w:p>
    <w:p w14:paraId="1B219A51" w14:textId="77777777" w:rsidR="00053085" w:rsidRPr="00053085" w:rsidRDefault="00053085" w:rsidP="00053085"/>
    <w:p w14:paraId="7329CCA5" w14:textId="4B519ED1" w:rsidR="00053085" w:rsidRPr="00053085" w:rsidRDefault="00053085" w:rsidP="00053085">
      <w:pPr>
        <w:numPr>
          <w:ilvl w:val="0"/>
          <w:numId w:val="34"/>
        </w:numPr>
      </w:pPr>
      <w:r w:rsidRPr="00053085">
        <w:t>Une lyre de raccordement bouteille Haute Pression</w:t>
      </w:r>
      <w:r w:rsidR="00A30ECE">
        <w:t xml:space="preserve"> DIN6</w:t>
      </w:r>
    </w:p>
    <w:p w14:paraId="259CD120" w14:textId="403B3D92" w:rsidR="00053085" w:rsidRDefault="00053085" w:rsidP="00053085">
      <w:pPr>
        <w:numPr>
          <w:ilvl w:val="0"/>
          <w:numId w:val="34"/>
        </w:numPr>
      </w:pPr>
      <w:r w:rsidRPr="00053085">
        <w:t xml:space="preserve">Une détente </w:t>
      </w:r>
    </w:p>
    <w:p w14:paraId="3BB5E441" w14:textId="3745C51C" w:rsidR="00756D1A" w:rsidRPr="00053085" w:rsidRDefault="00756D1A" w:rsidP="00053085">
      <w:pPr>
        <w:numPr>
          <w:ilvl w:val="0"/>
          <w:numId w:val="34"/>
        </w:numPr>
      </w:pPr>
      <w:r>
        <w:t>Une croix de purge</w:t>
      </w:r>
    </w:p>
    <w:p w14:paraId="0C0F83C8" w14:textId="77E73ED7" w:rsidR="00053085" w:rsidRPr="00053085" w:rsidRDefault="00053085" w:rsidP="00053085">
      <w:pPr>
        <w:numPr>
          <w:ilvl w:val="0"/>
          <w:numId w:val="34"/>
        </w:numPr>
      </w:pPr>
      <w:r w:rsidRPr="00053085">
        <w:t>Manomètres</w:t>
      </w:r>
      <w:r w:rsidR="00A30ECE">
        <w:t> :</w:t>
      </w:r>
      <w:r w:rsidRPr="00053085">
        <w:t xml:space="preserve"> </w:t>
      </w:r>
      <w:r w:rsidR="00A30ECE">
        <w:t>plage d’utilisation pour le vide et la distribution.</w:t>
      </w:r>
    </w:p>
    <w:p w14:paraId="4A3F4A40" w14:textId="77777777" w:rsidR="00053085" w:rsidRPr="00053085" w:rsidRDefault="00053085" w:rsidP="00053085">
      <w:pPr>
        <w:numPr>
          <w:ilvl w:val="0"/>
          <w:numId w:val="34"/>
        </w:numPr>
      </w:pPr>
      <w:r w:rsidRPr="00053085">
        <w:lastRenderedPageBreak/>
        <w:t>Capteurs de pression HP et BP (remontés sur coffret automate gaz, fiches et câbles à fournir)</w:t>
      </w:r>
    </w:p>
    <w:p w14:paraId="791054BC" w14:textId="0C3EA5CD" w:rsidR="00053085" w:rsidRPr="00053085" w:rsidRDefault="00053085" w:rsidP="00053085">
      <w:pPr>
        <w:numPr>
          <w:ilvl w:val="0"/>
          <w:numId w:val="34"/>
        </w:numPr>
      </w:pPr>
      <w:r w:rsidRPr="00053085">
        <w:t xml:space="preserve">Une soupape de sécurité </w:t>
      </w:r>
    </w:p>
    <w:p w14:paraId="028FA830" w14:textId="3BD786CE" w:rsidR="00053085" w:rsidRDefault="00053085" w:rsidP="00053085">
      <w:pPr>
        <w:numPr>
          <w:ilvl w:val="0"/>
          <w:numId w:val="34"/>
        </w:numPr>
      </w:pPr>
      <w:r w:rsidRPr="00053085">
        <w:t xml:space="preserve">Des vannes de coupure pneumatiques normalement fermées (pilotées via le coffret </w:t>
      </w:r>
      <w:r w:rsidR="00F13BB1">
        <w:t>contrôle commande</w:t>
      </w:r>
      <w:r w:rsidRPr="00053085">
        <w:t xml:space="preserve"> gaz</w:t>
      </w:r>
      <w:r w:rsidR="00A30ECE">
        <w:t xml:space="preserve"> suivant la matrice de sécurité</w:t>
      </w:r>
      <w:r w:rsidRPr="00053085">
        <w:t>)</w:t>
      </w:r>
    </w:p>
    <w:p w14:paraId="07F7B265" w14:textId="6E897FA9" w:rsidR="00F13BB1" w:rsidRDefault="00F13BB1" w:rsidP="00053085">
      <w:pPr>
        <w:numPr>
          <w:ilvl w:val="0"/>
          <w:numId w:val="34"/>
        </w:numPr>
      </w:pPr>
      <w:r>
        <w:t xml:space="preserve">Une panoplie </w:t>
      </w:r>
      <w:r w:rsidR="00756D1A">
        <w:t xml:space="preserve">et un emplacement </w:t>
      </w:r>
      <w:r>
        <w:t>pour le gaz de purge Ar/Hé</w:t>
      </w:r>
    </w:p>
    <w:p w14:paraId="7FB331A2" w14:textId="77777777" w:rsidR="00F13BB1" w:rsidRPr="00053085" w:rsidRDefault="00F13BB1" w:rsidP="00F13BB1">
      <w:pPr>
        <w:numPr>
          <w:ilvl w:val="0"/>
          <w:numId w:val="34"/>
        </w:numPr>
      </w:pPr>
      <w:r w:rsidRPr="00053085">
        <w:t>Une entrée gaz de purge Ar/He</w:t>
      </w:r>
    </w:p>
    <w:p w14:paraId="3048FE99" w14:textId="41667EFA" w:rsidR="00053085" w:rsidRPr="00053085" w:rsidRDefault="00053085" w:rsidP="00F13BB1">
      <w:pPr>
        <w:numPr>
          <w:ilvl w:val="0"/>
          <w:numId w:val="34"/>
        </w:numPr>
      </w:pPr>
      <w:r w:rsidRPr="00053085">
        <w:t xml:space="preserve">Un système Venturi alimenté </w:t>
      </w:r>
      <w:r w:rsidR="00F13BB1">
        <w:t xml:space="preserve">par </w:t>
      </w:r>
      <w:r w:rsidR="00756D1A">
        <w:t>de l’azote disponible proche de l’armoire gaz</w:t>
      </w:r>
    </w:p>
    <w:p w14:paraId="7B5BFD88" w14:textId="6CEF214B" w:rsidR="00053085" w:rsidRPr="00053085" w:rsidRDefault="00053085" w:rsidP="00053085">
      <w:pPr>
        <w:numPr>
          <w:ilvl w:val="0"/>
          <w:numId w:val="34"/>
        </w:numPr>
      </w:pPr>
      <w:r w:rsidRPr="00053085">
        <w:t>Un barillet de distribution</w:t>
      </w:r>
      <w:r w:rsidR="00756D1A">
        <w:t xml:space="preserve"> 2 départs</w:t>
      </w:r>
      <w:r w:rsidR="00A23F30">
        <w:t xml:space="preserve"> comportant deux vannes manuelles </w:t>
      </w:r>
    </w:p>
    <w:p w14:paraId="131A5554" w14:textId="12862B63" w:rsidR="00053085" w:rsidRPr="00053085" w:rsidRDefault="00053085" w:rsidP="00053085">
      <w:pPr>
        <w:numPr>
          <w:ilvl w:val="0"/>
          <w:numId w:val="34"/>
        </w:numPr>
      </w:pPr>
      <w:r w:rsidRPr="00053085">
        <w:t>Des évents de soupape et purge</w:t>
      </w:r>
      <w:r w:rsidR="00756D1A">
        <w:t xml:space="preserve"> dont l’exutoire est dans l’extraction de l’armoire</w:t>
      </w:r>
    </w:p>
    <w:p w14:paraId="744821FF" w14:textId="77777777" w:rsidR="00053085" w:rsidRPr="00053085" w:rsidRDefault="00053085" w:rsidP="00053085">
      <w:pPr>
        <w:numPr>
          <w:ilvl w:val="0"/>
          <w:numId w:val="34"/>
        </w:numPr>
      </w:pPr>
      <w:r w:rsidRPr="00053085">
        <w:t xml:space="preserve">Un orifice calibré 500 </w:t>
      </w:r>
      <w:proofErr w:type="spellStart"/>
      <w:r w:rsidRPr="00053085">
        <w:t>sccm</w:t>
      </w:r>
      <w:proofErr w:type="spellEnd"/>
    </w:p>
    <w:p w14:paraId="0E4D3378" w14:textId="77777777" w:rsidR="00053085" w:rsidRPr="00053085" w:rsidRDefault="00053085" w:rsidP="00053085">
      <w:pPr>
        <w:numPr>
          <w:ilvl w:val="0"/>
          <w:numId w:val="34"/>
        </w:numPr>
      </w:pPr>
      <w:r w:rsidRPr="00053085">
        <w:t>Un filtre 0,5 µm amont détente et 0,003 µm aval détente</w:t>
      </w:r>
    </w:p>
    <w:p w14:paraId="42BC3193" w14:textId="77777777" w:rsidR="00053085" w:rsidRPr="00053085" w:rsidRDefault="00053085" w:rsidP="00053085">
      <w:pPr>
        <w:numPr>
          <w:ilvl w:val="0"/>
          <w:numId w:val="34"/>
        </w:numPr>
      </w:pPr>
      <w:r w:rsidRPr="00053085">
        <w:t>Les flexibles pneumatiques PE</w:t>
      </w:r>
    </w:p>
    <w:p w14:paraId="08737992" w14:textId="2875CE61" w:rsidR="00053085" w:rsidRDefault="00053085" w:rsidP="00053085"/>
    <w:p w14:paraId="4A7B1C9B" w14:textId="66D3E28C" w:rsidR="00F13BB1" w:rsidRPr="00A41B68" w:rsidRDefault="00F13BB1" w:rsidP="00053085">
      <w:pPr>
        <w:rPr>
          <w:b/>
          <w:bCs/>
        </w:rPr>
      </w:pPr>
      <w:r w:rsidRPr="00A41B68">
        <w:rPr>
          <w:b/>
          <w:bCs/>
        </w:rPr>
        <w:t>Contrôle commande Gaz </w:t>
      </w:r>
    </w:p>
    <w:p w14:paraId="288880D2" w14:textId="3139FA5F" w:rsidR="00F13BB1" w:rsidRPr="00A41B68" w:rsidRDefault="00A41B68" w:rsidP="00053085">
      <w:r w:rsidRPr="00A41B68">
        <w:t>La matrice de sécurité de l’</w:t>
      </w:r>
      <w:r>
        <w:t>installation est</w:t>
      </w:r>
      <w:r w:rsidRPr="00A41B68">
        <w:t xml:space="preserve"> à mettre en œuvre. Il s’agit du pilotage de la f</w:t>
      </w:r>
      <w:r>
        <w:t>ermeture de la vanne</w:t>
      </w:r>
      <w:r w:rsidRPr="00A41B68">
        <w:t xml:space="preserve"> de distribution. Elle sera pneumatique et NF.</w:t>
      </w:r>
      <w:r w:rsidR="00C4471A">
        <w:t xml:space="preserve"> </w:t>
      </w:r>
    </w:p>
    <w:p w14:paraId="45BCCD7D" w14:textId="53B60BB3" w:rsidR="00A41B68" w:rsidRDefault="00A41B68" w:rsidP="00053085">
      <w:r w:rsidRPr="00A41B68">
        <w:t xml:space="preserve">Un coffret électrique positionné à côté de l’installation </w:t>
      </w:r>
      <w:r>
        <w:t>doit</w:t>
      </w:r>
      <w:r w:rsidRPr="00A41B68">
        <w:t xml:space="preserve"> piloter la vanne et également regrouper les informations liées à l’armoire de distribution.</w:t>
      </w:r>
      <w:r w:rsidR="00C4471A" w:rsidRPr="00C4471A">
        <w:t xml:space="preserve"> </w:t>
      </w:r>
      <w:r w:rsidR="00C4471A">
        <w:t>Les autres lots apportent des contacts sec</w:t>
      </w:r>
      <w:r w:rsidR="00C4471A">
        <w:t>s pour les coupures</w:t>
      </w:r>
      <w:r w:rsidR="00C4471A">
        <w:t xml:space="preserve"> </w:t>
      </w:r>
      <w:r w:rsidR="00C4471A">
        <w:t>sur</w:t>
      </w:r>
      <w:r w:rsidR="00C4471A">
        <w:t xml:space="preserve"> un bornier</w:t>
      </w:r>
      <w:r w:rsidR="00C4471A">
        <w:t xml:space="preserve"> prévu à cet effet.</w:t>
      </w:r>
    </w:p>
    <w:p w14:paraId="69CE3B2D" w14:textId="77777777" w:rsidR="00C4471A" w:rsidRDefault="00C4471A" w:rsidP="00053085"/>
    <w:p w14:paraId="73900418" w14:textId="67ECC8BD" w:rsidR="00A41B68" w:rsidRDefault="00C4471A" w:rsidP="00053085">
      <w:r w:rsidRPr="00C4471A">
        <w:t>Il conviendra de prendre en compte les éléments du CCTG gaz et la circulaire 13 autant pour la partie distribution gaz</w:t>
      </w:r>
      <w:r>
        <w:t xml:space="preserve"> que la partie contrôle commande.</w:t>
      </w:r>
    </w:p>
    <w:p w14:paraId="01DDDAF2" w14:textId="77777777" w:rsidR="00C4471A" w:rsidRPr="00C4471A" w:rsidRDefault="00C4471A" w:rsidP="00053085"/>
    <w:p w14:paraId="434B3741" w14:textId="02AFE49E" w:rsidR="00053085" w:rsidRPr="00A23F30" w:rsidRDefault="00053085" w:rsidP="00053085">
      <w:pPr>
        <w:rPr>
          <w:b/>
          <w:bCs/>
          <w:vertAlign w:val="subscript"/>
          <w:lang w:val="en-US"/>
        </w:rPr>
      </w:pPr>
      <w:r w:rsidRPr="00C4471A">
        <w:rPr>
          <w:b/>
          <w:bCs/>
          <w:lang w:val="en-US"/>
        </w:rPr>
        <w:t>Hook-up NH</w:t>
      </w:r>
      <w:r w:rsidRPr="00C4471A">
        <w:rPr>
          <w:b/>
          <w:bCs/>
          <w:vertAlign w:val="subscript"/>
          <w:lang w:val="en-US"/>
        </w:rPr>
        <w:t>3</w:t>
      </w:r>
    </w:p>
    <w:p w14:paraId="31D9AD90" w14:textId="77A4A737" w:rsidR="00C4471A" w:rsidRDefault="00C4471A" w:rsidP="00053085">
      <w:r w:rsidRPr="00C4471A">
        <w:t>L’équipement dans la P120 possède deux point</w:t>
      </w:r>
      <w:r>
        <w:t>s de connexion. Il y aura qu’une ligne pour les deux points</w:t>
      </w:r>
      <w:r w:rsidR="00A23F30">
        <w:t>.</w:t>
      </w:r>
    </w:p>
    <w:p w14:paraId="788419DF" w14:textId="77777777" w:rsidR="00053085" w:rsidRPr="00053085" w:rsidRDefault="00053085" w:rsidP="00053085"/>
    <w:p w14:paraId="5AF01495" w14:textId="634BA7EE" w:rsidR="0018281F" w:rsidRPr="0018281F" w:rsidRDefault="00A74175" w:rsidP="0018281F">
      <w:r>
        <w:t xml:space="preserve">Devis détaillé est attendu par poste du DPGF </w:t>
      </w:r>
    </w:p>
    <w:sectPr w:rsidR="0018281F" w:rsidRPr="0018281F" w:rsidSect="007A3E0C">
      <w:headerReference w:type="even" r:id="rId12"/>
      <w:headerReference w:type="default" r:id="rId13"/>
      <w:footerReference w:type="default" r:id="rId14"/>
      <w:headerReference w:type="first" r:id="rId15"/>
      <w:pgSz w:w="11907" w:h="16840" w:code="9"/>
      <w:pgMar w:top="-2127" w:right="851" w:bottom="-851" w:left="340" w:header="284" w:footer="0" w:gutter="567"/>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05FFA5" w14:textId="77777777" w:rsidR="00382965" w:rsidRDefault="00382965" w:rsidP="00F44F3A">
      <w:r>
        <w:separator/>
      </w:r>
    </w:p>
    <w:p w14:paraId="172D0E06" w14:textId="77777777" w:rsidR="00382965" w:rsidRDefault="00382965"/>
  </w:endnote>
  <w:endnote w:type="continuationSeparator" w:id="0">
    <w:p w14:paraId="5B5D3362" w14:textId="77777777" w:rsidR="00382965" w:rsidRDefault="00382965" w:rsidP="00F44F3A">
      <w:r>
        <w:continuationSeparator/>
      </w:r>
    </w:p>
    <w:p w14:paraId="21891F34" w14:textId="77777777" w:rsidR="00382965" w:rsidRDefault="0038296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Gras">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943F5" w14:textId="77777777" w:rsidR="00CE67DB" w:rsidRDefault="00ED574F" w:rsidP="00ED574F">
    <w:pPr>
      <w:pStyle w:val="Pieddepagecopyright"/>
      <w:rPr>
        <w:sz w:val="12"/>
      </w:rPr>
    </w:pPr>
    <w:r w:rsidRPr="002F2EBF">
      <w:t>Document propriété du CEA – Reproduction et diffusion externes au CEA soumises à l’autorisation de l’émetteur</w:t>
    </w:r>
  </w:p>
  <w:p w14:paraId="5B2EF4E9" w14:textId="77777777" w:rsidR="00211CC2" w:rsidRDefault="00211CC2"/>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5E8ED" w14:textId="77777777" w:rsidR="00382965" w:rsidRDefault="00382965" w:rsidP="00F44F3A">
      <w:r>
        <w:separator/>
      </w:r>
    </w:p>
    <w:p w14:paraId="71E5B6B8" w14:textId="77777777" w:rsidR="00382965" w:rsidRDefault="00382965"/>
  </w:footnote>
  <w:footnote w:type="continuationSeparator" w:id="0">
    <w:p w14:paraId="4A52ADF8" w14:textId="77777777" w:rsidR="00382965" w:rsidRDefault="00382965" w:rsidP="00F44F3A">
      <w:r>
        <w:continuationSeparator/>
      </w:r>
    </w:p>
    <w:p w14:paraId="60E8E672" w14:textId="77777777" w:rsidR="00382965" w:rsidRDefault="0038296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504" w:type="dxa"/>
      <w:tblInd w:w="348"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00" w:firstRow="0" w:lastRow="0" w:firstColumn="0" w:lastColumn="0" w:noHBand="0" w:noVBand="0"/>
    </w:tblPr>
    <w:tblGrid>
      <w:gridCol w:w="1846"/>
      <w:gridCol w:w="6608"/>
      <w:gridCol w:w="2050"/>
    </w:tblGrid>
    <w:tr w:rsidR="009C7E4D" w14:paraId="276F9918" w14:textId="77777777" w:rsidTr="00317C22">
      <w:trPr>
        <w:cantSplit/>
        <w:trHeight w:val="926"/>
      </w:trPr>
      <w:tc>
        <w:tcPr>
          <w:tcW w:w="1846" w:type="dxa"/>
          <w:vMerge w:val="restart"/>
          <w:vAlign w:val="center"/>
        </w:tcPr>
        <w:p w14:paraId="4B07738B" w14:textId="77777777" w:rsidR="009C7E4D" w:rsidRDefault="009C7E4D" w:rsidP="009A05EC">
          <w:pPr>
            <w:pStyle w:val="PGtableautitre"/>
          </w:pPr>
          <w:r>
            <w:rPr>
              <w:noProof/>
            </w:rPr>
            <w:drawing>
              <wp:inline distT="0" distB="0" distL="0" distR="0" wp14:anchorId="6175D78F" wp14:editId="00DB803D">
                <wp:extent cx="962025" cy="809625"/>
                <wp:effectExtent l="0" t="0" r="9525" b="9525"/>
                <wp:docPr id="2" name="Image 2" descr="CEA_logo_quadri-sur-fond-rouge_100  2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 descr="CEA_logo_quadri-sur-fond-rouge_100  20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2025" cy="809625"/>
                        </a:xfrm>
                        <a:prstGeom prst="rect">
                          <a:avLst/>
                        </a:prstGeom>
                        <a:noFill/>
                        <a:ln>
                          <a:noFill/>
                        </a:ln>
                      </pic:spPr>
                    </pic:pic>
                  </a:graphicData>
                </a:graphic>
              </wp:inline>
            </w:drawing>
          </w:r>
        </w:p>
      </w:tc>
      <w:tc>
        <w:tcPr>
          <w:tcW w:w="8658" w:type="dxa"/>
          <w:gridSpan w:val="2"/>
          <w:vAlign w:val="center"/>
        </w:tcPr>
        <w:p w14:paraId="31511705" w14:textId="77777777" w:rsidR="009C7E4D" w:rsidRPr="005B2219" w:rsidRDefault="009C7E4D" w:rsidP="009A05EC">
          <w:pPr>
            <w:pStyle w:val="En-tteTitre"/>
            <w:rPr>
              <w:sz w:val="28"/>
              <w:szCs w:val="28"/>
            </w:rPr>
          </w:pPr>
          <w:r w:rsidRPr="005B2219">
            <w:rPr>
              <w:sz w:val="28"/>
              <w:szCs w:val="28"/>
            </w:rPr>
            <w:t>Compte</w:t>
          </w:r>
          <w:r w:rsidR="00A560E8">
            <w:rPr>
              <w:sz w:val="28"/>
              <w:szCs w:val="28"/>
            </w:rPr>
            <w:t xml:space="preserve"> </w:t>
          </w:r>
          <w:r w:rsidRPr="005B2219">
            <w:rPr>
              <w:sz w:val="28"/>
              <w:szCs w:val="28"/>
            </w:rPr>
            <w:t>-</w:t>
          </w:r>
          <w:r w:rsidR="00A560E8">
            <w:rPr>
              <w:sz w:val="28"/>
              <w:szCs w:val="28"/>
            </w:rPr>
            <w:t xml:space="preserve"> </w:t>
          </w:r>
          <w:r w:rsidRPr="005B2219">
            <w:rPr>
              <w:sz w:val="28"/>
              <w:szCs w:val="28"/>
            </w:rPr>
            <w:t>rendu de réunion</w:t>
          </w:r>
        </w:p>
      </w:tc>
    </w:tr>
    <w:tr w:rsidR="0082326F" w14:paraId="6E9514EF" w14:textId="77777777" w:rsidTr="00371F6F">
      <w:trPr>
        <w:cantSplit/>
        <w:trHeight w:val="669"/>
      </w:trPr>
      <w:tc>
        <w:tcPr>
          <w:tcW w:w="1846" w:type="dxa"/>
          <w:vMerge/>
        </w:tcPr>
        <w:p w14:paraId="33645E07" w14:textId="77777777" w:rsidR="0082326F" w:rsidRDefault="0082326F" w:rsidP="009A05EC">
          <w:pPr>
            <w:spacing w:before="0" w:after="0"/>
            <w:rPr>
              <w:sz w:val="18"/>
            </w:rPr>
          </w:pPr>
        </w:p>
      </w:tc>
      <w:tc>
        <w:tcPr>
          <w:tcW w:w="6608" w:type="dxa"/>
          <w:vAlign w:val="center"/>
        </w:tcPr>
        <w:p w14:paraId="583484F8" w14:textId="77777777" w:rsidR="0082326F" w:rsidRPr="0082326F" w:rsidRDefault="00C90D91" w:rsidP="00FF276F">
          <w:pPr>
            <w:pStyle w:val="PGtableautitre"/>
            <w:spacing w:line="240" w:lineRule="auto"/>
            <w:rPr>
              <w:b w:val="0"/>
              <w:lang w:val="en-US"/>
            </w:rPr>
          </w:pPr>
          <w:r>
            <w:rPr>
              <w:b w:val="0"/>
              <w:lang w:val="en-US"/>
            </w:rPr>
            <w:t>CEA/DEN/MAR/DPAD/</w:t>
          </w:r>
          <w:r w:rsidR="00FF276F">
            <w:rPr>
              <w:b w:val="0"/>
              <w:lang w:val="en-US"/>
            </w:rPr>
            <w:t xml:space="preserve">CP2A </w:t>
          </w:r>
          <w:r>
            <w:rPr>
              <w:b w:val="0"/>
              <w:lang w:val="en-US"/>
            </w:rPr>
            <w:t>-</w:t>
          </w:r>
          <w:r w:rsidR="0082326F" w:rsidRPr="0082326F">
            <w:rPr>
              <w:b w:val="0"/>
              <w:lang w:val="en-US"/>
            </w:rPr>
            <w:t xml:space="preserve"> DO-XXX</w:t>
          </w:r>
        </w:p>
      </w:tc>
      <w:tc>
        <w:tcPr>
          <w:tcW w:w="2050" w:type="dxa"/>
          <w:vAlign w:val="center"/>
        </w:tcPr>
        <w:p w14:paraId="0B03058C" w14:textId="6BD19FEA" w:rsidR="0082326F" w:rsidRPr="001E2C88" w:rsidRDefault="0082326F" w:rsidP="009A05EC">
          <w:pPr>
            <w:pStyle w:val="PGtableaucentr"/>
            <w:rPr>
              <w:b/>
            </w:rPr>
          </w:pPr>
          <w:r w:rsidRPr="001E2C88">
            <w:rPr>
              <w:b/>
            </w:rPr>
            <w:t xml:space="preserve">Page </w:t>
          </w:r>
          <w:r w:rsidRPr="001E2C88">
            <w:rPr>
              <w:rStyle w:val="Numrodepage"/>
              <w:b/>
            </w:rPr>
            <w:fldChar w:fldCharType="begin"/>
          </w:r>
          <w:r w:rsidRPr="001E2C88">
            <w:rPr>
              <w:rStyle w:val="Numrodepage"/>
              <w:b/>
            </w:rPr>
            <w:instrText xml:space="preserve"> PAGE </w:instrText>
          </w:r>
          <w:r w:rsidRPr="001E2C88">
            <w:rPr>
              <w:rStyle w:val="Numrodepage"/>
              <w:b/>
            </w:rPr>
            <w:fldChar w:fldCharType="separate"/>
          </w:r>
          <w:r w:rsidR="00D631EE">
            <w:rPr>
              <w:rStyle w:val="Numrodepage"/>
              <w:b/>
              <w:noProof/>
            </w:rPr>
            <w:t>2</w:t>
          </w:r>
          <w:r w:rsidRPr="001E2C88">
            <w:rPr>
              <w:rStyle w:val="Numrodepage"/>
              <w:b/>
            </w:rPr>
            <w:fldChar w:fldCharType="end"/>
          </w:r>
          <w:r w:rsidRPr="001E2C88">
            <w:rPr>
              <w:rStyle w:val="Numrodepage"/>
              <w:b/>
            </w:rPr>
            <w:t xml:space="preserve"> / </w:t>
          </w:r>
          <w:r w:rsidRPr="001E2C88">
            <w:rPr>
              <w:rStyle w:val="Numrodepage"/>
              <w:b/>
              <w:bCs/>
            </w:rPr>
            <w:fldChar w:fldCharType="begin"/>
          </w:r>
          <w:r w:rsidRPr="001E2C88">
            <w:rPr>
              <w:rStyle w:val="Numrodepage"/>
              <w:b/>
              <w:bCs/>
            </w:rPr>
            <w:instrText xml:space="preserve"> NUMPAGES </w:instrText>
          </w:r>
          <w:r w:rsidRPr="001E2C88">
            <w:rPr>
              <w:rStyle w:val="Numrodepage"/>
              <w:b/>
              <w:bCs/>
            </w:rPr>
            <w:fldChar w:fldCharType="separate"/>
          </w:r>
          <w:r w:rsidR="00F0602C">
            <w:rPr>
              <w:rStyle w:val="Numrodepage"/>
              <w:b/>
              <w:bCs/>
              <w:noProof/>
            </w:rPr>
            <w:t>2</w:t>
          </w:r>
          <w:r w:rsidRPr="001E2C88">
            <w:rPr>
              <w:rStyle w:val="Numrodepage"/>
              <w:b/>
              <w:bCs/>
            </w:rPr>
            <w:fldChar w:fldCharType="end"/>
          </w:r>
        </w:p>
      </w:tc>
    </w:tr>
    <w:tr w:rsidR="009C7E4D" w14:paraId="3CF4C108" w14:textId="77777777" w:rsidTr="00317C22">
      <w:trPr>
        <w:cantSplit/>
        <w:trHeight w:hRule="exact" w:val="13978"/>
      </w:trPr>
      <w:tc>
        <w:tcPr>
          <w:tcW w:w="10504" w:type="dxa"/>
          <w:gridSpan w:val="3"/>
          <w:tcBorders>
            <w:bottom w:val="single" w:sz="6" w:space="0" w:color="808080"/>
          </w:tcBorders>
        </w:tcPr>
        <w:p w14:paraId="304306EE" w14:textId="77777777" w:rsidR="009C7E4D" w:rsidRPr="00A6570D" w:rsidRDefault="009C7E4D" w:rsidP="00F96C57">
          <w:pPr>
            <w:tabs>
              <w:tab w:val="left" w:pos="511"/>
              <w:tab w:val="left" w:pos="3054"/>
            </w:tabs>
            <w:ind w:left="511"/>
          </w:pPr>
        </w:p>
      </w:tc>
    </w:tr>
  </w:tbl>
  <w:p w14:paraId="6043D196" w14:textId="77777777" w:rsidR="009C7E4D" w:rsidRDefault="009C7E4D">
    <w:pPr>
      <w:pStyle w:val="En-tte"/>
    </w:pPr>
  </w:p>
  <w:p w14:paraId="292D71D4" w14:textId="77777777" w:rsidR="00211CC2" w:rsidRDefault="00211CC2"/>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5" w:type="dxa"/>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00" w:firstRow="0" w:lastRow="0" w:firstColumn="0" w:lastColumn="0" w:noHBand="0" w:noVBand="0"/>
    </w:tblPr>
    <w:tblGrid>
      <w:gridCol w:w="2354"/>
      <w:gridCol w:w="6248"/>
      <w:gridCol w:w="2003"/>
    </w:tblGrid>
    <w:tr w:rsidR="00C444ED" w14:paraId="7F1A489F" w14:textId="77777777" w:rsidTr="00D631EE">
      <w:trPr>
        <w:cantSplit/>
        <w:trHeight w:val="945"/>
        <w:jc w:val="center"/>
      </w:trPr>
      <w:tc>
        <w:tcPr>
          <w:tcW w:w="2354" w:type="dxa"/>
          <w:vMerge w:val="restart"/>
          <w:vAlign w:val="center"/>
        </w:tcPr>
        <w:p w14:paraId="68E6F038" w14:textId="77777777" w:rsidR="00C444ED" w:rsidRDefault="00CF0299" w:rsidP="002C14EF">
          <w:pPr>
            <w:pStyle w:val="PGtableautitre"/>
          </w:pPr>
          <w:r>
            <w:rPr>
              <w:noProof/>
            </w:rPr>
            <w:drawing>
              <wp:anchor distT="0" distB="0" distL="114300" distR="114300" simplePos="0" relativeHeight="251660288" behindDoc="1" locked="0" layoutInCell="1" allowOverlap="1" wp14:anchorId="01796271" wp14:editId="28C232A3">
                <wp:simplePos x="0" y="0"/>
                <wp:positionH relativeFrom="column">
                  <wp:posOffset>228600</wp:posOffset>
                </wp:positionH>
                <wp:positionV relativeFrom="page">
                  <wp:posOffset>-29845</wp:posOffset>
                </wp:positionV>
                <wp:extent cx="962025" cy="785495"/>
                <wp:effectExtent l="0" t="0" r="9525" b="0"/>
                <wp:wrapNone/>
                <wp:docPr id="4" name="Image 4" descr="https://portail.intra.cea.fr/multimedia/PublishingImages/Logos/Logos-2021/CEA-logo-couleu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ortail.intra.cea.fr/multimedia/PublishingImages/Logos/Logos-2021/CEA-logo-couleur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025" cy="7854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251" w:type="dxa"/>
          <w:gridSpan w:val="2"/>
          <w:vAlign w:val="center"/>
        </w:tcPr>
        <w:p w14:paraId="0948CF63" w14:textId="37D43C84" w:rsidR="00C444ED" w:rsidRPr="007062D3" w:rsidRDefault="004F3B0D" w:rsidP="004F3B0D">
          <w:pPr>
            <w:pStyle w:val="En-tteTitre"/>
            <w:rPr>
              <w:sz w:val="32"/>
            </w:rPr>
          </w:pPr>
          <w:r>
            <w:rPr>
              <w:sz w:val="20"/>
            </w:rPr>
            <w:t>SCENARIO 1</w:t>
          </w:r>
        </w:p>
      </w:tc>
    </w:tr>
    <w:tr w:rsidR="00D631EE" w14:paraId="0D6DD724" w14:textId="77777777" w:rsidTr="00721EF1">
      <w:trPr>
        <w:cantSplit/>
        <w:trHeight w:val="560"/>
        <w:jc w:val="center"/>
      </w:trPr>
      <w:tc>
        <w:tcPr>
          <w:tcW w:w="2354" w:type="dxa"/>
          <w:vMerge/>
        </w:tcPr>
        <w:p w14:paraId="7FCAE306" w14:textId="77777777" w:rsidR="00D631EE" w:rsidRDefault="00D631EE" w:rsidP="002C14EF">
          <w:pPr>
            <w:spacing w:before="0" w:after="0"/>
            <w:rPr>
              <w:sz w:val="18"/>
            </w:rPr>
          </w:pPr>
        </w:p>
      </w:tc>
      <w:tc>
        <w:tcPr>
          <w:tcW w:w="6248" w:type="dxa"/>
          <w:vAlign w:val="center"/>
        </w:tcPr>
        <w:p w14:paraId="3382A277" w14:textId="1088DCA5" w:rsidR="00D631EE" w:rsidRPr="008B04B5" w:rsidRDefault="00BE54BB" w:rsidP="004F3B0D">
          <w:pPr>
            <w:pStyle w:val="PGtableautitre"/>
            <w:rPr>
              <w:b w:val="0"/>
            </w:rPr>
          </w:pPr>
          <w:r>
            <w:rPr>
              <w:b w:val="0"/>
            </w:rPr>
            <w:t>Création d’une distribution d’ammoniac</w:t>
          </w:r>
        </w:p>
      </w:tc>
      <w:tc>
        <w:tcPr>
          <w:tcW w:w="2003" w:type="dxa"/>
          <w:vAlign w:val="center"/>
        </w:tcPr>
        <w:p w14:paraId="52296E9C" w14:textId="726BD49B" w:rsidR="00D631EE" w:rsidRPr="001E2C88" w:rsidRDefault="00D631EE" w:rsidP="001E2C88">
          <w:pPr>
            <w:pStyle w:val="PGtableaucentr"/>
            <w:rPr>
              <w:b/>
            </w:rPr>
          </w:pPr>
          <w:r w:rsidRPr="001E2C88">
            <w:rPr>
              <w:b/>
            </w:rPr>
            <w:t xml:space="preserve">Page </w:t>
          </w:r>
          <w:r w:rsidRPr="001E2C88">
            <w:rPr>
              <w:rStyle w:val="Numrodepage"/>
              <w:b/>
            </w:rPr>
            <w:fldChar w:fldCharType="begin"/>
          </w:r>
          <w:r w:rsidRPr="001E2C88">
            <w:rPr>
              <w:rStyle w:val="Numrodepage"/>
              <w:b/>
            </w:rPr>
            <w:instrText xml:space="preserve"> PAGE </w:instrText>
          </w:r>
          <w:r w:rsidRPr="001E2C88">
            <w:rPr>
              <w:rStyle w:val="Numrodepage"/>
              <w:b/>
            </w:rPr>
            <w:fldChar w:fldCharType="separate"/>
          </w:r>
          <w:r w:rsidR="00A36368">
            <w:rPr>
              <w:rStyle w:val="Numrodepage"/>
              <w:b/>
              <w:noProof/>
            </w:rPr>
            <w:t>2</w:t>
          </w:r>
          <w:r w:rsidRPr="001E2C88">
            <w:rPr>
              <w:rStyle w:val="Numrodepage"/>
              <w:b/>
            </w:rPr>
            <w:fldChar w:fldCharType="end"/>
          </w:r>
          <w:r w:rsidRPr="001E2C88">
            <w:rPr>
              <w:rStyle w:val="Numrodepage"/>
              <w:b/>
            </w:rPr>
            <w:t xml:space="preserve"> / </w:t>
          </w:r>
          <w:r w:rsidRPr="001E2C88">
            <w:rPr>
              <w:rStyle w:val="Numrodepage"/>
              <w:b/>
              <w:bCs/>
            </w:rPr>
            <w:fldChar w:fldCharType="begin"/>
          </w:r>
          <w:r w:rsidRPr="001E2C88">
            <w:rPr>
              <w:rStyle w:val="Numrodepage"/>
              <w:b/>
              <w:bCs/>
            </w:rPr>
            <w:instrText xml:space="preserve"> NUMPAGES </w:instrText>
          </w:r>
          <w:r w:rsidRPr="001E2C88">
            <w:rPr>
              <w:rStyle w:val="Numrodepage"/>
              <w:b/>
              <w:bCs/>
            </w:rPr>
            <w:fldChar w:fldCharType="separate"/>
          </w:r>
          <w:r w:rsidR="00A36368">
            <w:rPr>
              <w:rStyle w:val="Numrodepage"/>
              <w:b/>
              <w:bCs/>
              <w:noProof/>
            </w:rPr>
            <w:t>4</w:t>
          </w:r>
          <w:r w:rsidRPr="001E2C88">
            <w:rPr>
              <w:rStyle w:val="Numrodepage"/>
              <w:b/>
              <w:bCs/>
            </w:rPr>
            <w:fldChar w:fldCharType="end"/>
          </w:r>
        </w:p>
      </w:tc>
    </w:tr>
    <w:tr w:rsidR="00E40574" w14:paraId="7CC5DF96" w14:textId="77777777" w:rsidTr="00D631EE">
      <w:trPr>
        <w:cantSplit/>
        <w:trHeight w:hRule="exact" w:val="14105"/>
        <w:jc w:val="center"/>
      </w:trPr>
      <w:tc>
        <w:tcPr>
          <w:tcW w:w="10605" w:type="dxa"/>
          <w:gridSpan w:val="3"/>
          <w:tcBorders>
            <w:bottom w:val="single" w:sz="6" w:space="0" w:color="808080"/>
          </w:tcBorders>
        </w:tcPr>
        <w:p w14:paraId="4D3C8B1E" w14:textId="77777777" w:rsidR="00E40574" w:rsidRPr="00A6570D" w:rsidRDefault="00E40574" w:rsidP="002C14EF">
          <w:pPr>
            <w:tabs>
              <w:tab w:val="left" w:pos="3054"/>
            </w:tabs>
          </w:pPr>
        </w:p>
      </w:tc>
    </w:tr>
  </w:tbl>
  <w:p w14:paraId="2FD7CC15" w14:textId="77777777" w:rsidR="00CE67DB" w:rsidRDefault="00CE67DB">
    <w:pPr>
      <w:pStyle w:val="En-tte"/>
    </w:pPr>
  </w:p>
  <w:p w14:paraId="635DF4C9" w14:textId="77777777" w:rsidR="00211CC2" w:rsidRDefault="00211CC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1" w:rightFromText="141" w:vertAnchor="text" w:horzAnchor="margin" w:tblpX="710" w:tblpY="9192"/>
      <w:tblW w:w="83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4A0" w:firstRow="1" w:lastRow="0" w:firstColumn="1" w:lastColumn="0" w:noHBand="0" w:noVBand="1"/>
    </w:tblPr>
    <w:tblGrid>
      <w:gridCol w:w="4167"/>
      <w:gridCol w:w="284"/>
      <w:gridCol w:w="3914"/>
    </w:tblGrid>
    <w:tr w:rsidR="00EB56C4" w14:paraId="6D397F90" w14:textId="77777777" w:rsidTr="009E2401">
      <w:trPr>
        <w:trHeight w:val="284"/>
      </w:trPr>
      <w:tc>
        <w:tcPr>
          <w:tcW w:w="4167" w:type="dxa"/>
          <w:tcBorders>
            <w:top w:val="nil"/>
            <w:left w:val="nil"/>
            <w:bottom w:val="nil"/>
            <w:right w:val="nil"/>
          </w:tcBorders>
        </w:tcPr>
        <w:p w14:paraId="10A4289E" w14:textId="77777777" w:rsidR="00EB56C4" w:rsidRDefault="00EB56C4" w:rsidP="009E2401">
          <w:pPr>
            <w:spacing w:before="0" w:after="0" w:line="240" w:lineRule="auto"/>
            <w:jc w:val="left"/>
            <w:rPr>
              <w:color w:val="666666"/>
              <w:sz w:val="15"/>
            </w:rPr>
          </w:pPr>
        </w:p>
      </w:tc>
      <w:tc>
        <w:tcPr>
          <w:tcW w:w="284" w:type="dxa"/>
          <w:tcBorders>
            <w:top w:val="nil"/>
            <w:left w:val="nil"/>
            <w:bottom w:val="nil"/>
            <w:right w:val="nil"/>
          </w:tcBorders>
        </w:tcPr>
        <w:p w14:paraId="2D27A30D" w14:textId="77777777" w:rsidR="00EB56C4" w:rsidRDefault="00EB56C4" w:rsidP="00285174">
          <w:pPr>
            <w:spacing w:line="240" w:lineRule="auto"/>
            <w:rPr>
              <w:sz w:val="22"/>
              <w:szCs w:val="24"/>
            </w:rPr>
          </w:pPr>
        </w:p>
      </w:tc>
      <w:tc>
        <w:tcPr>
          <w:tcW w:w="3914" w:type="dxa"/>
          <w:tcBorders>
            <w:top w:val="nil"/>
            <w:left w:val="nil"/>
            <w:bottom w:val="nil"/>
            <w:right w:val="nil"/>
          </w:tcBorders>
        </w:tcPr>
        <w:p w14:paraId="7420FEA6" w14:textId="77777777" w:rsidR="00EB56C4" w:rsidRDefault="00EB56C4" w:rsidP="00285174">
          <w:pPr>
            <w:spacing w:line="220" w:lineRule="exact"/>
            <w:rPr>
              <w:rFonts w:cs="Arial"/>
              <w:color w:val="76923C"/>
              <w:sz w:val="15"/>
            </w:rPr>
          </w:pPr>
        </w:p>
      </w:tc>
    </w:tr>
  </w:tbl>
  <w:tbl>
    <w:tblPr>
      <w:tblW w:w="10605" w:type="dxa"/>
      <w:jc w:val="center"/>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Layout w:type="fixed"/>
      <w:tblCellMar>
        <w:left w:w="0" w:type="dxa"/>
        <w:right w:w="0" w:type="dxa"/>
      </w:tblCellMar>
      <w:tblLook w:val="0000" w:firstRow="0" w:lastRow="0" w:firstColumn="0" w:lastColumn="0" w:noHBand="0" w:noVBand="0"/>
    </w:tblPr>
    <w:tblGrid>
      <w:gridCol w:w="2354"/>
      <w:gridCol w:w="6248"/>
      <w:gridCol w:w="2003"/>
    </w:tblGrid>
    <w:tr w:rsidR="0015793A" w14:paraId="5F3DB4AD" w14:textId="77777777" w:rsidTr="00DA4F85">
      <w:trPr>
        <w:cantSplit/>
        <w:trHeight w:val="945"/>
        <w:jc w:val="center"/>
      </w:trPr>
      <w:tc>
        <w:tcPr>
          <w:tcW w:w="2354" w:type="dxa"/>
          <w:vMerge w:val="restart"/>
          <w:vAlign w:val="center"/>
        </w:tcPr>
        <w:p w14:paraId="3F6EC84D" w14:textId="77777777" w:rsidR="0015793A" w:rsidRDefault="0015793A" w:rsidP="0015793A">
          <w:pPr>
            <w:pStyle w:val="PGtableautitre"/>
          </w:pPr>
          <w:r>
            <w:rPr>
              <w:noProof/>
            </w:rPr>
            <w:drawing>
              <wp:anchor distT="0" distB="0" distL="114300" distR="114300" simplePos="0" relativeHeight="251662336" behindDoc="1" locked="0" layoutInCell="1" allowOverlap="1" wp14:anchorId="4B2B0A72" wp14:editId="4D3CA363">
                <wp:simplePos x="0" y="0"/>
                <wp:positionH relativeFrom="column">
                  <wp:posOffset>228600</wp:posOffset>
                </wp:positionH>
                <wp:positionV relativeFrom="page">
                  <wp:posOffset>-29845</wp:posOffset>
                </wp:positionV>
                <wp:extent cx="962025" cy="785495"/>
                <wp:effectExtent l="0" t="0" r="9525" b="0"/>
                <wp:wrapNone/>
                <wp:docPr id="8" name="Image 8" descr="https://portail.intra.cea.fr/multimedia/PublishingImages/Logos/Logos-2021/CEA-logo-couleur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portail.intra.cea.fr/multimedia/PublishingImages/Logos/Logos-2021/CEA-logo-couleurs.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025" cy="785495"/>
                        </a:xfrm>
                        <a:prstGeom prst="rect">
                          <a:avLst/>
                        </a:prstGeom>
                        <a:noFill/>
                        <a:ln>
                          <a:noFill/>
                        </a:ln>
                      </pic:spPr>
                    </pic:pic>
                  </a:graphicData>
                </a:graphic>
                <wp14:sizeRelH relativeFrom="margin">
                  <wp14:pctWidth>0</wp14:pctWidth>
                </wp14:sizeRelH>
                <wp14:sizeRelV relativeFrom="margin">
                  <wp14:pctHeight>0</wp14:pctHeight>
                </wp14:sizeRelV>
              </wp:anchor>
            </w:drawing>
          </w:r>
        </w:p>
      </w:tc>
      <w:tc>
        <w:tcPr>
          <w:tcW w:w="8251" w:type="dxa"/>
          <w:gridSpan w:val="2"/>
          <w:vAlign w:val="center"/>
        </w:tcPr>
        <w:p w14:paraId="1806FDA7" w14:textId="77777777" w:rsidR="0015793A" w:rsidRPr="007062D3" w:rsidRDefault="0015793A" w:rsidP="0015793A">
          <w:pPr>
            <w:pStyle w:val="En-tteTitre"/>
            <w:rPr>
              <w:sz w:val="32"/>
            </w:rPr>
          </w:pPr>
          <w:r>
            <w:rPr>
              <w:sz w:val="20"/>
            </w:rPr>
            <w:t>SCENARIO 1</w:t>
          </w:r>
        </w:p>
      </w:tc>
    </w:tr>
    <w:tr w:rsidR="0015793A" w14:paraId="2C6F3F40" w14:textId="77777777" w:rsidTr="00DA4F85">
      <w:trPr>
        <w:cantSplit/>
        <w:trHeight w:val="560"/>
        <w:jc w:val="center"/>
      </w:trPr>
      <w:tc>
        <w:tcPr>
          <w:tcW w:w="2354" w:type="dxa"/>
          <w:vMerge/>
        </w:tcPr>
        <w:p w14:paraId="5D4935D9" w14:textId="77777777" w:rsidR="0015793A" w:rsidRDefault="0015793A" w:rsidP="0015793A">
          <w:pPr>
            <w:spacing w:before="0" w:after="0"/>
            <w:rPr>
              <w:sz w:val="18"/>
            </w:rPr>
          </w:pPr>
        </w:p>
      </w:tc>
      <w:tc>
        <w:tcPr>
          <w:tcW w:w="6248" w:type="dxa"/>
          <w:vAlign w:val="center"/>
        </w:tcPr>
        <w:p w14:paraId="5CA3C057" w14:textId="45E76BE2" w:rsidR="0015793A" w:rsidRPr="008B04B5" w:rsidRDefault="0015793A" w:rsidP="00BE54BB">
          <w:pPr>
            <w:pStyle w:val="PGtableautitre"/>
            <w:rPr>
              <w:b w:val="0"/>
            </w:rPr>
          </w:pPr>
          <w:r>
            <w:rPr>
              <w:b w:val="0"/>
            </w:rPr>
            <w:t xml:space="preserve">Création d’une </w:t>
          </w:r>
          <w:r w:rsidR="00BE54BB">
            <w:rPr>
              <w:b w:val="0"/>
            </w:rPr>
            <w:t>distribution d’ammoniac</w:t>
          </w:r>
        </w:p>
      </w:tc>
      <w:tc>
        <w:tcPr>
          <w:tcW w:w="2003" w:type="dxa"/>
          <w:vAlign w:val="center"/>
        </w:tcPr>
        <w:p w14:paraId="1116A2C6" w14:textId="667E959A" w:rsidR="0015793A" w:rsidRPr="001E2C88" w:rsidRDefault="0015793A" w:rsidP="0015793A">
          <w:pPr>
            <w:pStyle w:val="PGtableaucentr"/>
            <w:rPr>
              <w:b/>
            </w:rPr>
          </w:pPr>
          <w:r w:rsidRPr="001E2C88">
            <w:rPr>
              <w:b/>
            </w:rPr>
            <w:t xml:space="preserve">Page </w:t>
          </w:r>
          <w:r w:rsidRPr="001E2C88">
            <w:rPr>
              <w:rStyle w:val="Numrodepage"/>
              <w:b/>
            </w:rPr>
            <w:fldChar w:fldCharType="begin"/>
          </w:r>
          <w:r w:rsidRPr="001E2C88">
            <w:rPr>
              <w:rStyle w:val="Numrodepage"/>
              <w:b/>
            </w:rPr>
            <w:instrText xml:space="preserve"> PAGE </w:instrText>
          </w:r>
          <w:r w:rsidRPr="001E2C88">
            <w:rPr>
              <w:rStyle w:val="Numrodepage"/>
              <w:b/>
            </w:rPr>
            <w:fldChar w:fldCharType="separate"/>
          </w:r>
          <w:r w:rsidR="00A36368">
            <w:rPr>
              <w:rStyle w:val="Numrodepage"/>
              <w:b/>
              <w:noProof/>
            </w:rPr>
            <w:t>1</w:t>
          </w:r>
          <w:r w:rsidRPr="001E2C88">
            <w:rPr>
              <w:rStyle w:val="Numrodepage"/>
              <w:b/>
            </w:rPr>
            <w:fldChar w:fldCharType="end"/>
          </w:r>
          <w:r w:rsidRPr="001E2C88">
            <w:rPr>
              <w:rStyle w:val="Numrodepage"/>
              <w:b/>
            </w:rPr>
            <w:t xml:space="preserve"> / </w:t>
          </w:r>
          <w:r w:rsidRPr="001E2C88">
            <w:rPr>
              <w:rStyle w:val="Numrodepage"/>
              <w:b/>
              <w:bCs/>
            </w:rPr>
            <w:fldChar w:fldCharType="begin"/>
          </w:r>
          <w:r w:rsidRPr="001E2C88">
            <w:rPr>
              <w:rStyle w:val="Numrodepage"/>
              <w:b/>
              <w:bCs/>
            </w:rPr>
            <w:instrText xml:space="preserve"> NUMPAGES </w:instrText>
          </w:r>
          <w:r w:rsidRPr="001E2C88">
            <w:rPr>
              <w:rStyle w:val="Numrodepage"/>
              <w:b/>
              <w:bCs/>
            </w:rPr>
            <w:fldChar w:fldCharType="separate"/>
          </w:r>
          <w:r w:rsidR="00A36368">
            <w:rPr>
              <w:rStyle w:val="Numrodepage"/>
              <w:b/>
              <w:bCs/>
              <w:noProof/>
            </w:rPr>
            <w:t>4</w:t>
          </w:r>
          <w:r w:rsidRPr="001E2C88">
            <w:rPr>
              <w:rStyle w:val="Numrodepage"/>
              <w:b/>
              <w:bCs/>
            </w:rPr>
            <w:fldChar w:fldCharType="end"/>
          </w:r>
        </w:p>
      </w:tc>
    </w:tr>
    <w:tr w:rsidR="0015793A" w14:paraId="4C96AB00" w14:textId="77777777" w:rsidTr="00DA4F85">
      <w:trPr>
        <w:cantSplit/>
        <w:trHeight w:hRule="exact" w:val="14105"/>
        <w:jc w:val="center"/>
      </w:trPr>
      <w:tc>
        <w:tcPr>
          <w:tcW w:w="10605" w:type="dxa"/>
          <w:gridSpan w:val="3"/>
          <w:tcBorders>
            <w:bottom w:val="single" w:sz="6" w:space="0" w:color="808080"/>
          </w:tcBorders>
        </w:tcPr>
        <w:p w14:paraId="42DA525E" w14:textId="77777777" w:rsidR="0015793A" w:rsidRPr="00A6570D" w:rsidRDefault="0015793A" w:rsidP="0015793A">
          <w:pPr>
            <w:tabs>
              <w:tab w:val="left" w:pos="3054"/>
            </w:tabs>
          </w:pPr>
        </w:p>
      </w:tc>
    </w:tr>
  </w:tbl>
  <w:p w14:paraId="0D8D9F33" w14:textId="77777777" w:rsidR="00211CC2" w:rsidRDefault="00211CC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E"/>
    <w:multiLevelType w:val="singleLevel"/>
    <w:tmpl w:val="73E202C4"/>
    <w:lvl w:ilvl="0">
      <w:start w:val="1"/>
      <w:numFmt w:val="decimal"/>
      <w:pStyle w:val="Listenumros3"/>
      <w:lvlText w:val="%1."/>
      <w:lvlJc w:val="left"/>
      <w:pPr>
        <w:tabs>
          <w:tab w:val="num" w:pos="926"/>
        </w:tabs>
        <w:ind w:left="926" w:hanging="360"/>
      </w:pPr>
    </w:lvl>
  </w:abstractNum>
  <w:abstractNum w:abstractNumId="1" w15:restartNumberingAfterBreak="0">
    <w:nsid w:val="FFFFFF7F"/>
    <w:multiLevelType w:val="singleLevel"/>
    <w:tmpl w:val="FBE06BEE"/>
    <w:lvl w:ilvl="0">
      <w:start w:val="1"/>
      <w:numFmt w:val="decimal"/>
      <w:pStyle w:val="Listenumros2"/>
      <w:lvlText w:val="%1."/>
      <w:lvlJc w:val="left"/>
      <w:pPr>
        <w:tabs>
          <w:tab w:val="num" w:pos="643"/>
        </w:tabs>
        <w:ind w:left="643" w:hanging="360"/>
      </w:pPr>
    </w:lvl>
  </w:abstractNum>
  <w:abstractNum w:abstractNumId="2" w15:restartNumberingAfterBreak="0">
    <w:nsid w:val="FFFFFF83"/>
    <w:multiLevelType w:val="singleLevel"/>
    <w:tmpl w:val="AA528CC2"/>
    <w:lvl w:ilvl="0">
      <w:start w:val="1"/>
      <w:numFmt w:val="bullet"/>
      <w:pStyle w:val="Listepuces2"/>
      <w:lvlText w:val=""/>
      <w:lvlJc w:val="left"/>
      <w:pPr>
        <w:tabs>
          <w:tab w:val="num" w:pos="643"/>
        </w:tabs>
        <w:ind w:left="643" w:hanging="360"/>
      </w:pPr>
      <w:rPr>
        <w:rFonts w:ascii="Symbol" w:hAnsi="Symbol" w:hint="default"/>
      </w:rPr>
    </w:lvl>
  </w:abstractNum>
  <w:abstractNum w:abstractNumId="3" w15:restartNumberingAfterBreak="0">
    <w:nsid w:val="FFFFFF88"/>
    <w:multiLevelType w:val="singleLevel"/>
    <w:tmpl w:val="6CB27B08"/>
    <w:lvl w:ilvl="0">
      <w:start w:val="1"/>
      <w:numFmt w:val="decimal"/>
      <w:pStyle w:val="Listenumros"/>
      <w:lvlText w:val="%1."/>
      <w:lvlJc w:val="left"/>
      <w:pPr>
        <w:tabs>
          <w:tab w:val="num" w:pos="360"/>
        </w:tabs>
        <w:ind w:left="360" w:hanging="360"/>
      </w:pPr>
    </w:lvl>
  </w:abstractNum>
  <w:abstractNum w:abstractNumId="4" w15:restartNumberingAfterBreak="0">
    <w:nsid w:val="01E15389"/>
    <w:multiLevelType w:val="hybridMultilevel"/>
    <w:tmpl w:val="F6F6D518"/>
    <w:lvl w:ilvl="0" w:tplc="19E254F0">
      <w:numFmt w:val="bullet"/>
      <w:lvlText w:val="-"/>
      <w:lvlJc w:val="left"/>
      <w:pPr>
        <w:ind w:left="927" w:hanging="360"/>
      </w:pPr>
      <w:rPr>
        <w:rFonts w:ascii="Arial" w:eastAsia="Times New Roman" w:hAnsi="Arial" w:cs="Arial" w:hint="default"/>
      </w:rPr>
    </w:lvl>
    <w:lvl w:ilvl="1" w:tplc="040C0003">
      <w:start w:val="1"/>
      <w:numFmt w:val="bullet"/>
      <w:lvlText w:val="o"/>
      <w:lvlJc w:val="left"/>
      <w:pPr>
        <w:ind w:left="1647" w:hanging="360"/>
      </w:pPr>
      <w:rPr>
        <w:rFonts w:ascii="Courier New" w:hAnsi="Courier New" w:cs="Courier New" w:hint="default"/>
      </w:rPr>
    </w:lvl>
    <w:lvl w:ilvl="2" w:tplc="040C0005">
      <w:start w:val="1"/>
      <w:numFmt w:val="bullet"/>
      <w:lvlText w:val=""/>
      <w:lvlJc w:val="left"/>
      <w:pPr>
        <w:ind w:left="2367" w:hanging="360"/>
      </w:pPr>
      <w:rPr>
        <w:rFonts w:ascii="Wingdings" w:hAnsi="Wingdings" w:hint="default"/>
      </w:rPr>
    </w:lvl>
    <w:lvl w:ilvl="3" w:tplc="040C000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5" w15:restartNumberingAfterBreak="0">
    <w:nsid w:val="063B43F9"/>
    <w:multiLevelType w:val="hybridMultilevel"/>
    <w:tmpl w:val="B524CE4E"/>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86823F7"/>
    <w:multiLevelType w:val="singleLevel"/>
    <w:tmpl w:val="2CC4D3D2"/>
    <w:lvl w:ilvl="0">
      <w:numFmt w:val="bullet"/>
      <w:pStyle w:val="Puce4"/>
      <w:lvlText w:val=""/>
      <w:lvlJc w:val="left"/>
      <w:pPr>
        <w:tabs>
          <w:tab w:val="num" w:pos="785"/>
        </w:tabs>
        <w:ind w:left="785" w:hanging="360"/>
      </w:pPr>
      <w:rPr>
        <w:rFonts w:ascii="Wingdings" w:hAnsi="Wingdings" w:hint="default"/>
        <w:sz w:val="16"/>
      </w:rPr>
    </w:lvl>
  </w:abstractNum>
  <w:abstractNum w:abstractNumId="7" w15:restartNumberingAfterBreak="0">
    <w:nsid w:val="0A4238D2"/>
    <w:multiLevelType w:val="multilevel"/>
    <w:tmpl w:val="EAD8F24E"/>
    <w:styleLink w:val="Titrenum"/>
    <w:lvl w:ilvl="0">
      <w:start w:val="1"/>
      <w:numFmt w:val="decimal"/>
      <w:pStyle w:val="Titre1"/>
      <w:lvlText w:val="%1."/>
      <w:lvlJc w:val="left"/>
      <w:pPr>
        <w:tabs>
          <w:tab w:val="num" w:pos="567"/>
        </w:tabs>
        <w:ind w:left="567" w:hanging="567"/>
      </w:pPr>
      <w:rPr>
        <w:rFonts w:hint="default"/>
        <w:b/>
        <w:i w:val="0"/>
        <w:sz w:val="24"/>
        <w:u w:val="none"/>
      </w:rPr>
    </w:lvl>
    <w:lvl w:ilvl="1">
      <w:start w:val="1"/>
      <w:numFmt w:val="decimal"/>
      <w:pStyle w:val="Titre2"/>
      <w:lvlText w:val="%1.%2"/>
      <w:lvlJc w:val="left"/>
      <w:pPr>
        <w:tabs>
          <w:tab w:val="num" w:pos="567"/>
        </w:tabs>
        <w:ind w:left="567" w:hanging="567"/>
      </w:pPr>
      <w:rPr>
        <w:rFonts w:hint="default"/>
        <w:b/>
        <w:i w:val="0"/>
        <w:sz w:val="24"/>
        <w:u w:val="none"/>
      </w:rPr>
    </w:lvl>
    <w:lvl w:ilvl="2">
      <w:start w:val="1"/>
      <w:numFmt w:val="decimal"/>
      <w:pStyle w:val="Titre3"/>
      <w:lvlText w:val="%1.%2.%3"/>
      <w:lvlJc w:val="left"/>
      <w:pPr>
        <w:tabs>
          <w:tab w:val="num" w:pos="851"/>
        </w:tabs>
        <w:ind w:left="851" w:hanging="851"/>
      </w:pPr>
      <w:rPr>
        <w:rFonts w:hint="default"/>
        <w:b/>
        <w:i w:val="0"/>
        <w:sz w:val="20"/>
        <w:u w:val="none"/>
      </w:rPr>
    </w:lvl>
    <w:lvl w:ilvl="3">
      <w:start w:val="1"/>
      <w:numFmt w:val="decimal"/>
      <w:pStyle w:val="Titre4"/>
      <w:lvlText w:val="%1.%2.%3.%4"/>
      <w:lvlJc w:val="left"/>
      <w:pPr>
        <w:tabs>
          <w:tab w:val="num" w:pos="851"/>
        </w:tabs>
        <w:ind w:left="851" w:hanging="851"/>
      </w:pPr>
      <w:rPr>
        <w:rFonts w:hint="default"/>
      </w:rPr>
    </w:lvl>
    <w:lvl w:ilvl="4">
      <w:start w:val="1"/>
      <w:numFmt w:val="decimal"/>
      <w:lvlText w:val="%1.%2.%3.%4.%5"/>
      <w:lvlJc w:val="left"/>
      <w:pPr>
        <w:tabs>
          <w:tab w:val="num" w:pos="1578"/>
        </w:tabs>
        <w:ind w:left="157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D1D0B78"/>
    <w:multiLevelType w:val="hybridMultilevel"/>
    <w:tmpl w:val="734A402C"/>
    <w:lvl w:ilvl="0" w:tplc="4A4CBD32">
      <w:start w:val="1"/>
      <w:numFmt w:val="bullet"/>
      <w:lvlText w:val="−"/>
      <w:lvlJc w:val="left"/>
      <w:pPr>
        <w:ind w:left="1069" w:hanging="360"/>
      </w:pPr>
      <w:rPr>
        <w:rFonts w:ascii="Arial" w:hAnsi="Arial" w:hint="default"/>
      </w:rPr>
    </w:lvl>
    <w:lvl w:ilvl="1" w:tplc="040C0003">
      <w:start w:val="1"/>
      <w:numFmt w:val="bullet"/>
      <w:lvlText w:val="o"/>
      <w:lvlJc w:val="left"/>
      <w:pPr>
        <w:ind w:left="1789" w:hanging="360"/>
      </w:pPr>
      <w:rPr>
        <w:rFonts w:ascii="Courier New" w:hAnsi="Courier New" w:cs="Courier New" w:hint="default"/>
      </w:rPr>
    </w:lvl>
    <w:lvl w:ilvl="2" w:tplc="040C0005" w:tentative="1">
      <w:start w:val="1"/>
      <w:numFmt w:val="bullet"/>
      <w:lvlText w:val=""/>
      <w:lvlJc w:val="left"/>
      <w:pPr>
        <w:ind w:left="2509" w:hanging="360"/>
      </w:pPr>
      <w:rPr>
        <w:rFonts w:ascii="Wingdings" w:hAnsi="Wingdings" w:hint="default"/>
      </w:rPr>
    </w:lvl>
    <w:lvl w:ilvl="3" w:tplc="040C0001" w:tentative="1">
      <w:start w:val="1"/>
      <w:numFmt w:val="bullet"/>
      <w:lvlText w:val=""/>
      <w:lvlJc w:val="left"/>
      <w:pPr>
        <w:ind w:left="3229" w:hanging="360"/>
      </w:pPr>
      <w:rPr>
        <w:rFonts w:ascii="Symbol" w:hAnsi="Symbol" w:hint="default"/>
      </w:rPr>
    </w:lvl>
    <w:lvl w:ilvl="4" w:tplc="040C0003" w:tentative="1">
      <w:start w:val="1"/>
      <w:numFmt w:val="bullet"/>
      <w:lvlText w:val="o"/>
      <w:lvlJc w:val="left"/>
      <w:pPr>
        <w:ind w:left="3949" w:hanging="360"/>
      </w:pPr>
      <w:rPr>
        <w:rFonts w:ascii="Courier New" w:hAnsi="Courier New" w:cs="Courier New" w:hint="default"/>
      </w:rPr>
    </w:lvl>
    <w:lvl w:ilvl="5" w:tplc="040C0005" w:tentative="1">
      <w:start w:val="1"/>
      <w:numFmt w:val="bullet"/>
      <w:lvlText w:val=""/>
      <w:lvlJc w:val="left"/>
      <w:pPr>
        <w:ind w:left="4669" w:hanging="360"/>
      </w:pPr>
      <w:rPr>
        <w:rFonts w:ascii="Wingdings" w:hAnsi="Wingdings" w:hint="default"/>
      </w:rPr>
    </w:lvl>
    <w:lvl w:ilvl="6" w:tplc="040C0001" w:tentative="1">
      <w:start w:val="1"/>
      <w:numFmt w:val="bullet"/>
      <w:lvlText w:val=""/>
      <w:lvlJc w:val="left"/>
      <w:pPr>
        <w:ind w:left="5389" w:hanging="360"/>
      </w:pPr>
      <w:rPr>
        <w:rFonts w:ascii="Symbol" w:hAnsi="Symbol" w:hint="default"/>
      </w:rPr>
    </w:lvl>
    <w:lvl w:ilvl="7" w:tplc="040C0003" w:tentative="1">
      <w:start w:val="1"/>
      <w:numFmt w:val="bullet"/>
      <w:lvlText w:val="o"/>
      <w:lvlJc w:val="left"/>
      <w:pPr>
        <w:ind w:left="6109" w:hanging="360"/>
      </w:pPr>
      <w:rPr>
        <w:rFonts w:ascii="Courier New" w:hAnsi="Courier New" w:cs="Courier New" w:hint="default"/>
      </w:rPr>
    </w:lvl>
    <w:lvl w:ilvl="8" w:tplc="040C0005" w:tentative="1">
      <w:start w:val="1"/>
      <w:numFmt w:val="bullet"/>
      <w:lvlText w:val=""/>
      <w:lvlJc w:val="left"/>
      <w:pPr>
        <w:ind w:left="6829" w:hanging="360"/>
      </w:pPr>
      <w:rPr>
        <w:rFonts w:ascii="Wingdings" w:hAnsi="Wingdings" w:hint="default"/>
      </w:rPr>
    </w:lvl>
  </w:abstractNum>
  <w:abstractNum w:abstractNumId="9" w15:restartNumberingAfterBreak="0">
    <w:nsid w:val="1E892984"/>
    <w:multiLevelType w:val="hybridMultilevel"/>
    <w:tmpl w:val="DCD8D58C"/>
    <w:lvl w:ilvl="0" w:tplc="DE2E0602">
      <w:start w:val="1"/>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EFE3477"/>
    <w:multiLevelType w:val="singleLevel"/>
    <w:tmpl w:val="D1AC6FB4"/>
    <w:lvl w:ilvl="0">
      <w:start w:val="1"/>
      <w:numFmt w:val="bullet"/>
      <w:pStyle w:val="Puce1"/>
      <w:lvlText w:val=""/>
      <w:lvlJc w:val="left"/>
      <w:pPr>
        <w:ind w:left="644" w:hanging="360"/>
      </w:pPr>
      <w:rPr>
        <w:rFonts w:ascii="Symbol" w:hAnsi="Symbol" w:hint="default"/>
      </w:rPr>
    </w:lvl>
  </w:abstractNum>
  <w:abstractNum w:abstractNumId="11" w15:restartNumberingAfterBreak="0">
    <w:nsid w:val="20646763"/>
    <w:multiLevelType w:val="hybridMultilevel"/>
    <w:tmpl w:val="05364660"/>
    <w:lvl w:ilvl="0" w:tplc="5C78ED46">
      <w:start w:val="1"/>
      <w:numFmt w:val="decimal"/>
      <w:pStyle w:val="DocumentApplicableDA"/>
      <w:lvlText w:val="[DA-%1]"/>
      <w:lvlJc w:val="left"/>
      <w:pPr>
        <w:ind w:left="1637" w:hanging="360"/>
      </w:pPr>
      <w:rPr>
        <w:rFonts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2" w15:restartNumberingAfterBreak="0">
    <w:nsid w:val="220D0E48"/>
    <w:multiLevelType w:val="hybridMultilevel"/>
    <w:tmpl w:val="34FC0B2C"/>
    <w:lvl w:ilvl="0" w:tplc="13C82528">
      <w:numFmt w:val="bullet"/>
      <w:lvlText w:val="-"/>
      <w:lvlJc w:val="left"/>
      <w:pPr>
        <w:ind w:left="1554" w:hanging="360"/>
      </w:pPr>
      <w:rPr>
        <w:rFonts w:ascii="Arial" w:eastAsia="Times New Roman" w:hAnsi="Arial" w:cs="Aria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3" w15:restartNumberingAfterBreak="0">
    <w:nsid w:val="22C47ECE"/>
    <w:multiLevelType w:val="multilevel"/>
    <w:tmpl w:val="B8DEA366"/>
    <w:styleLink w:val="Tableaulgendenum"/>
    <w:lvl w:ilvl="0">
      <w:start w:val="1"/>
      <w:numFmt w:val="decimal"/>
      <w:pStyle w:val="Tableaulgende"/>
      <w:suff w:val="nothing"/>
      <w:lvlText w:val="Tableau %1"/>
      <w:lvlJc w:val="left"/>
      <w:pPr>
        <w:ind w:left="-32767" w:firstLine="327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2DF70F40"/>
    <w:multiLevelType w:val="hybridMultilevel"/>
    <w:tmpl w:val="B79ED336"/>
    <w:lvl w:ilvl="0" w:tplc="13C82528">
      <w:numFmt w:val="bullet"/>
      <w:lvlText w:val="-"/>
      <w:lvlJc w:val="left"/>
      <w:pPr>
        <w:ind w:left="987" w:hanging="360"/>
      </w:pPr>
      <w:rPr>
        <w:rFonts w:ascii="Arial" w:eastAsia="Times New Roman" w:hAnsi="Arial" w:cs="Arial" w:hint="default"/>
      </w:rPr>
    </w:lvl>
    <w:lvl w:ilvl="1" w:tplc="040C0003" w:tentative="1">
      <w:start w:val="1"/>
      <w:numFmt w:val="bullet"/>
      <w:lvlText w:val="o"/>
      <w:lvlJc w:val="left"/>
      <w:pPr>
        <w:ind w:left="1707" w:hanging="360"/>
      </w:pPr>
      <w:rPr>
        <w:rFonts w:ascii="Courier New" w:hAnsi="Courier New" w:cs="Courier New" w:hint="default"/>
      </w:rPr>
    </w:lvl>
    <w:lvl w:ilvl="2" w:tplc="040C0005" w:tentative="1">
      <w:start w:val="1"/>
      <w:numFmt w:val="bullet"/>
      <w:lvlText w:val=""/>
      <w:lvlJc w:val="left"/>
      <w:pPr>
        <w:ind w:left="2427" w:hanging="360"/>
      </w:pPr>
      <w:rPr>
        <w:rFonts w:ascii="Wingdings" w:hAnsi="Wingdings" w:hint="default"/>
      </w:rPr>
    </w:lvl>
    <w:lvl w:ilvl="3" w:tplc="040C0001" w:tentative="1">
      <w:start w:val="1"/>
      <w:numFmt w:val="bullet"/>
      <w:lvlText w:val=""/>
      <w:lvlJc w:val="left"/>
      <w:pPr>
        <w:ind w:left="3147" w:hanging="360"/>
      </w:pPr>
      <w:rPr>
        <w:rFonts w:ascii="Symbol" w:hAnsi="Symbol" w:hint="default"/>
      </w:rPr>
    </w:lvl>
    <w:lvl w:ilvl="4" w:tplc="040C0003" w:tentative="1">
      <w:start w:val="1"/>
      <w:numFmt w:val="bullet"/>
      <w:lvlText w:val="o"/>
      <w:lvlJc w:val="left"/>
      <w:pPr>
        <w:ind w:left="3867" w:hanging="360"/>
      </w:pPr>
      <w:rPr>
        <w:rFonts w:ascii="Courier New" w:hAnsi="Courier New" w:cs="Courier New" w:hint="default"/>
      </w:rPr>
    </w:lvl>
    <w:lvl w:ilvl="5" w:tplc="040C0005" w:tentative="1">
      <w:start w:val="1"/>
      <w:numFmt w:val="bullet"/>
      <w:lvlText w:val=""/>
      <w:lvlJc w:val="left"/>
      <w:pPr>
        <w:ind w:left="4587" w:hanging="360"/>
      </w:pPr>
      <w:rPr>
        <w:rFonts w:ascii="Wingdings" w:hAnsi="Wingdings" w:hint="default"/>
      </w:rPr>
    </w:lvl>
    <w:lvl w:ilvl="6" w:tplc="040C0001" w:tentative="1">
      <w:start w:val="1"/>
      <w:numFmt w:val="bullet"/>
      <w:lvlText w:val=""/>
      <w:lvlJc w:val="left"/>
      <w:pPr>
        <w:ind w:left="5307" w:hanging="360"/>
      </w:pPr>
      <w:rPr>
        <w:rFonts w:ascii="Symbol" w:hAnsi="Symbol" w:hint="default"/>
      </w:rPr>
    </w:lvl>
    <w:lvl w:ilvl="7" w:tplc="040C0003" w:tentative="1">
      <w:start w:val="1"/>
      <w:numFmt w:val="bullet"/>
      <w:lvlText w:val="o"/>
      <w:lvlJc w:val="left"/>
      <w:pPr>
        <w:ind w:left="6027" w:hanging="360"/>
      </w:pPr>
      <w:rPr>
        <w:rFonts w:ascii="Courier New" w:hAnsi="Courier New" w:cs="Courier New" w:hint="default"/>
      </w:rPr>
    </w:lvl>
    <w:lvl w:ilvl="8" w:tplc="040C0005" w:tentative="1">
      <w:start w:val="1"/>
      <w:numFmt w:val="bullet"/>
      <w:lvlText w:val=""/>
      <w:lvlJc w:val="left"/>
      <w:pPr>
        <w:ind w:left="6747" w:hanging="360"/>
      </w:pPr>
      <w:rPr>
        <w:rFonts w:ascii="Wingdings" w:hAnsi="Wingdings" w:hint="default"/>
      </w:rPr>
    </w:lvl>
  </w:abstractNum>
  <w:abstractNum w:abstractNumId="15" w15:restartNumberingAfterBreak="0">
    <w:nsid w:val="35E54FC2"/>
    <w:multiLevelType w:val="multilevel"/>
    <w:tmpl w:val="C900A02A"/>
    <w:styleLink w:val="Imagetitrenum"/>
    <w:lvl w:ilvl="0">
      <w:start w:val="1"/>
      <w:numFmt w:val="decimal"/>
      <w:pStyle w:val="Imagetitre"/>
      <w:suff w:val="nothing"/>
      <w:lvlText w:val="Photographi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37FF01D0"/>
    <w:multiLevelType w:val="hybridMultilevel"/>
    <w:tmpl w:val="9B36D1CE"/>
    <w:lvl w:ilvl="0" w:tplc="6938F168">
      <w:start w:val="1"/>
      <w:numFmt w:val="decimal"/>
      <w:pStyle w:val="DocumentderfrenceDR"/>
      <w:lvlText w:val="[DR-%1]"/>
      <w:lvlJc w:val="left"/>
      <w:pPr>
        <w:ind w:left="1146" w:hanging="360"/>
      </w:pPr>
      <w:rPr>
        <w:rFonts w:hint="default"/>
      </w:rPr>
    </w:lvl>
    <w:lvl w:ilvl="1" w:tplc="040C0003">
      <w:start w:val="1"/>
      <w:numFmt w:val="bullet"/>
      <w:lvlText w:val="o"/>
      <w:lvlJc w:val="left"/>
      <w:pPr>
        <w:ind w:left="1866" w:hanging="360"/>
      </w:pPr>
      <w:rPr>
        <w:rFonts w:ascii="Courier New" w:hAnsi="Courier New" w:cs="Courier New" w:hint="default"/>
      </w:rPr>
    </w:lvl>
    <w:lvl w:ilvl="2" w:tplc="040C0005">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7" w15:restartNumberingAfterBreak="0">
    <w:nsid w:val="41F505AB"/>
    <w:multiLevelType w:val="multilevel"/>
    <w:tmpl w:val="470ABE24"/>
    <w:styleLink w:val="Annexenum"/>
    <w:lvl w:ilvl="0">
      <w:start w:val="1"/>
      <w:numFmt w:val="decimal"/>
      <w:pStyle w:val="Annexe"/>
      <w:lvlText w:val="Annexe %1"/>
      <w:lvlJc w:val="left"/>
      <w:pPr>
        <w:ind w:left="1418" w:hanging="1418"/>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65F6ED9"/>
    <w:multiLevelType w:val="multilevel"/>
    <w:tmpl w:val="6526E8E0"/>
    <w:styleLink w:val="LDAIGnum"/>
    <w:lvl w:ilvl="0">
      <w:start w:val="1"/>
      <w:numFmt w:val="decimal"/>
      <w:pStyle w:val="LDAIG"/>
      <w:lvlText w:val="[LDAIG %1]"/>
      <w:lvlJc w:val="left"/>
      <w:pPr>
        <w:tabs>
          <w:tab w:val="num" w:pos="1701"/>
        </w:tabs>
        <w:ind w:left="1701" w:hanging="12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48400AE4"/>
    <w:multiLevelType w:val="multilevel"/>
    <w:tmpl w:val="9D3A28EA"/>
    <w:styleLink w:val="Figurelgendenum"/>
    <w:lvl w:ilvl="0">
      <w:start w:val="1"/>
      <w:numFmt w:val="decimal"/>
      <w:pStyle w:val="Figurelgende"/>
      <w:suff w:val="nothing"/>
      <w:lvlText w:val="Figure %1"/>
      <w:lvlJc w:val="left"/>
      <w:pPr>
        <w:ind w:left="0" w:firstLine="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4B401CC3"/>
    <w:multiLevelType w:val="singleLevel"/>
    <w:tmpl w:val="58123E80"/>
    <w:lvl w:ilvl="0">
      <w:start w:val="1"/>
      <w:numFmt w:val="bullet"/>
      <w:pStyle w:val="Puce2"/>
      <w:lvlText w:val=""/>
      <w:lvlJc w:val="left"/>
      <w:pPr>
        <w:ind w:left="927" w:hanging="360"/>
      </w:pPr>
      <w:rPr>
        <w:rFonts w:ascii="Symbol" w:hAnsi="Symbol" w:hint="default"/>
      </w:rPr>
    </w:lvl>
  </w:abstractNum>
  <w:abstractNum w:abstractNumId="21" w15:restartNumberingAfterBreak="0">
    <w:nsid w:val="4E845FD1"/>
    <w:multiLevelType w:val="multilevel"/>
    <w:tmpl w:val="1610C13E"/>
    <w:lvl w:ilvl="0">
      <w:start w:val="1"/>
      <w:numFmt w:val="decimal"/>
      <w:lvlText w:val="%1."/>
      <w:lvlJc w:val="left"/>
      <w:pPr>
        <w:ind w:left="360" w:hanging="360"/>
      </w:pPr>
      <w:rPr>
        <w:rFonts w:hint="default"/>
        <w:b/>
        <w:i w:val="0"/>
        <w:sz w:val="24"/>
        <w:u w:val="none"/>
      </w:rPr>
    </w:lvl>
    <w:lvl w:ilvl="1">
      <w:start w:val="1"/>
      <w:numFmt w:val="decimal"/>
      <w:lvlText w:val="%1.%2"/>
      <w:lvlJc w:val="left"/>
      <w:pPr>
        <w:tabs>
          <w:tab w:val="num" w:pos="927"/>
        </w:tabs>
        <w:ind w:left="567" w:firstLine="0"/>
      </w:pPr>
      <w:rPr>
        <w:rFonts w:ascii="Arial" w:hAnsi="Arial" w:hint="default"/>
        <w:b/>
        <w:i w:val="0"/>
        <w:sz w:val="24"/>
        <w:u w:val="none"/>
      </w:rPr>
    </w:lvl>
    <w:lvl w:ilvl="2">
      <w:start w:val="1"/>
      <w:numFmt w:val="decimal"/>
      <w:lvlText w:val="%1.%2.%3"/>
      <w:lvlJc w:val="left"/>
      <w:pPr>
        <w:tabs>
          <w:tab w:val="num" w:pos="1854"/>
        </w:tabs>
        <w:ind w:left="1134" w:firstLine="0"/>
      </w:pPr>
      <w:rPr>
        <w:rFonts w:ascii="Arial" w:hAnsi="Arial" w:hint="default"/>
        <w:b/>
        <w:i w:val="0"/>
        <w:sz w:val="24"/>
        <w:u w:val="no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578"/>
        </w:tabs>
        <w:ind w:left="157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pStyle w:val="Titre9"/>
      <w:lvlText w:val="%1.%2.%3.%4.%5.%6.%7.%8.%9"/>
      <w:lvlJc w:val="left"/>
      <w:pPr>
        <w:tabs>
          <w:tab w:val="num" w:pos="1584"/>
        </w:tabs>
        <w:ind w:left="1584" w:hanging="1584"/>
      </w:pPr>
      <w:rPr>
        <w:rFonts w:hint="default"/>
      </w:rPr>
    </w:lvl>
  </w:abstractNum>
  <w:abstractNum w:abstractNumId="22" w15:restartNumberingAfterBreak="0">
    <w:nsid w:val="56DC6B84"/>
    <w:multiLevelType w:val="hybridMultilevel"/>
    <w:tmpl w:val="74960940"/>
    <w:lvl w:ilvl="0" w:tplc="AF2A548E">
      <w:start w:val="6"/>
      <w:numFmt w:val="bullet"/>
      <w:lvlText w:val="-"/>
      <w:lvlJc w:val="left"/>
      <w:pPr>
        <w:ind w:left="1353" w:hanging="360"/>
      </w:pPr>
      <w:rPr>
        <w:rFonts w:ascii="Arial" w:eastAsia="Times New Roman" w:hAnsi="Arial" w:cs="Arial" w:hint="default"/>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3" w15:restartNumberingAfterBreak="0">
    <w:nsid w:val="5C197DB9"/>
    <w:multiLevelType w:val="hybridMultilevel"/>
    <w:tmpl w:val="17708334"/>
    <w:lvl w:ilvl="0" w:tplc="F49A3CF0">
      <w:start w:val="1"/>
      <w:numFmt w:val="bullet"/>
      <w:pStyle w:val="Puce3"/>
      <w:lvlText w:val="o"/>
      <w:lvlJc w:val="left"/>
      <w:pPr>
        <w:ind w:left="1211" w:hanging="360"/>
      </w:pPr>
      <w:rPr>
        <w:rFonts w:ascii="Courier New" w:hAnsi="Courier New" w:cs="Courier New"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4" w15:restartNumberingAfterBreak="0">
    <w:nsid w:val="5D8506D6"/>
    <w:multiLevelType w:val="multilevel"/>
    <w:tmpl w:val="FF98F096"/>
    <w:styleLink w:val="LDAIPnum"/>
    <w:lvl w:ilvl="0">
      <w:start w:val="1"/>
      <w:numFmt w:val="decimal"/>
      <w:pStyle w:val="LDAIP"/>
      <w:lvlText w:val="[LDAIP %1]"/>
      <w:lvlJc w:val="left"/>
      <w:pPr>
        <w:tabs>
          <w:tab w:val="num" w:pos="1701"/>
        </w:tabs>
        <w:ind w:left="1701" w:hanging="12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5F162918"/>
    <w:multiLevelType w:val="hybridMultilevel"/>
    <w:tmpl w:val="BB38DFC8"/>
    <w:lvl w:ilvl="0" w:tplc="AA3E809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42C2526"/>
    <w:multiLevelType w:val="multilevel"/>
    <w:tmpl w:val="EAD8F24E"/>
    <w:numStyleLink w:val="Titrenum"/>
  </w:abstractNum>
  <w:abstractNum w:abstractNumId="27" w15:restartNumberingAfterBreak="0">
    <w:nsid w:val="66B91BA3"/>
    <w:multiLevelType w:val="multilevel"/>
    <w:tmpl w:val="B28C36D2"/>
    <w:styleLink w:val="Rfrencenum"/>
    <w:lvl w:ilvl="0">
      <w:start w:val="1"/>
      <w:numFmt w:val="decimal"/>
      <w:pStyle w:val="LDR"/>
      <w:lvlText w:val="[R %1]"/>
      <w:lvlJc w:val="left"/>
      <w:pPr>
        <w:tabs>
          <w:tab w:val="num" w:pos="1701"/>
        </w:tabs>
        <w:ind w:left="1701" w:hanging="1276"/>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8" w15:restartNumberingAfterBreak="0">
    <w:nsid w:val="6B5866A7"/>
    <w:multiLevelType w:val="hybridMultilevel"/>
    <w:tmpl w:val="DDB4EB7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700C4A6D"/>
    <w:multiLevelType w:val="hybridMultilevel"/>
    <w:tmpl w:val="0234C678"/>
    <w:lvl w:ilvl="0" w:tplc="7A44DE56">
      <w:start w:val="1"/>
      <w:numFmt w:val="bullet"/>
      <w:lvlText w:val="-"/>
      <w:lvlJc w:val="left"/>
      <w:pPr>
        <w:ind w:left="862" w:hanging="360"/>
      </w:pPr>
      <w:rPr>
        <w:rFonts w:ascii="Times New Roman" w:eastAsia="Times New Roman" w:hAnsi="Times New Roman" w:cs="Times New Roman"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0" w15:restartNumberingAfterBreak="0">
    <w:nsid w:val="7376366A"/>
    <w:multiLevelType w:val="hybridMultilevel"/>
    <w:tmpl w:val="E09A1EFC"/>
    <w:lvl w:ilvl="0" w:tplc="3446E520">
      <w:numFmt w:val="bullet"/>
      <w:lvlText w:val="-"/>
      <w:lvlJc w:val="left"/>
      <w:pPr>
        <w:ind w:left="862" w:hanging="360"/>
      </w:pPr>
      <w:rPr>
        <w:rFonts w:ascii="Calibri" w:eastAsiaTheme="minorHAnsi" w:hAnsi="Calibri" w:cs="Calibri"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31" w15:restartNumberingAfterBreak="0">
    <w:nsid w:val="741B005D"/>
    <w:multiLevelType w:val="hybridMultilevel"/>
    <w:tmpl w:val="38F0D104"/>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2" w15:restartNumberingAfterBreak="0">
    <w:nsid w:val="7FFC475E"/>
    <w:multiLevelType w:val="hybridMultilevel"/>
    <w:tmpl w:val="313AFDA2"/>
    <w:lvl w:ilvl="0" w:tplc="4A4CBD32">
      <w:start w:val="1"/>
      <w:numFmt w:val="bullet"/>
      <w:lvlText w:val="−"/>
      <w:lvlJc w:val="left"/>
      <w:pPr>
        <w:ind w:left="1211" w:hanging="360"/>
      </w:pPr>
      <w:rPr>
        <w:rFonts w:ascii="Arial" w:hAnsi="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num w:numId="1">
    <w:abstractNumId w:val="20"/>
  </w:num>
  <w:num w:numId="2">
    <w:abstractNumId w:val="10"/>
  </w:num>
  <w:num w:numId="3">
    <w:abstractNumId w:val="6"/>
  </w:num>
  <w:num w:numId="4">
    <w:abstractNumId w:val="2"/>
  </w:num>
  <w:num w:numId="5">
    <w:abstractNumId w:val="21"/>
  </w:num>
  <w:num w:numId="6">
    <w:abstractNumId w:val="24"/>
  </w:num>
  <w:num w:numId="7">
    <w:abstractNumId w:val="18"/>
  </w:num>
  <w:num w:numId="8">
    <w:abstractNumId w:val="27"/>
    <w:lvlOverride w:ilvl="0">
      <w:lvl w:ilvl="0">
        <w:start w:val="1"/>
        <w:numFmt w:val="decimal"/>
        <w:pStyle w:val="LDR"/>
        <w:lvlText w:val="[R %1]"/>
        <w:lvlJc w:val="left"/>
        <w:pPr>
          <w:tabs>
            <w:tab w:val="num" w:pos="1701"/>
          </w:tabs>
          <w:ind w:left="1701" w:hanging="12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9">
    <w:abstractNumId w:val="15"/>
  </w:num>
  <w:num w:numId="10">
    <w:abstractNumId w:val="7"/>
  </w:num>
  <w:num w:numId="11">
    <w:abstractNumId w:val="3"/>
  </w:num>
  <w:num w:numId="12">
    <w:abstractNumId w:val="1"/>
  </w:num>
  <w:num w:numId="13">
    <w:abstractNumId w:val="0"/>
  </w:num>
  <w:num w:numId="14">
    <w:abstractNumId w:val="26"/>
    <w:lvlOverride w:ilvl="0">
      <w:lvl w:ilvl="0">
        <w:start w:val="1"/>
        <w:numFmt w:val="decimal"/>
        <w:pStyle w:val="Titre1"/>
        <w:lvlText w:val="%1."/>
        <w:lvlJc w:val="left"/>
        <w:pPr>
          <w:tabs>
            <w:tab w:val="num" w:pos="567"/>
          </w:tabs>
          <w:ind w:left="567" w:hanging="567"/>
        </w:pPr>
        <w:rPr>
          <w:rFonts w:hint="default"/>
          <w:b/>
          <w:i w:val="0"/>
          <w:sz w:val="24"/>
          <w:u w:val="none"/>
        </w:rPr>
      </w:lvl>
    </w:lvlOverride>
    <w:lvlOverride w:ilvl="1">
      <w:lvl w:ilvl="1">
        <w:start w:val="1"/>
        <w:numFmt w:val="decimal"/>
        <w:pStyle w:val="Titre2"/>
        <w:lvlText w:val="%1.%2"/>
        <w:lvlJc w:val="left"/>
        <w:pPr>
          <w:tabs>
            <w:tab w:val="num" w:pos="567"/>
          </w:tabs>
          <w:ind w:left="567" w:hanging="567"/>
        </w:pPr>
        <w:rPr>
          <w:rFonts w:hint="default"/>
          <w:b/>
          <w:i w:val="0"/>
          <w:sz w:val="24"/>
          <w:u w:val="none"/>
        </w:rPr>
      </w:lvl>
    </w:lvlOverride>
    <w:lvlOverride w:ilvl="2">
      <w:lvl w:ilvl="2">
        <w:start w:val="1"/>
        <w:numFmt w:val="decimal"/>
        <w:pStyle w:val="Titre3"/>
        <w:lvlText w:val="%1.%2.%3"/>
        <w:lvlJc w:val="left"/>
        <w:pPr>
          <w:tabs>
            <w:tab w:val="num" w:pos="851"/>
          </w:tabs>
          <w:ind w:left="851" w:hanging="851"/>
        </w:pPr>
        <w:rPr>
          <w:rFonts w:hint="default"/>
          <w:b/>
          <w:i w:val="0"/>
          <w:sz w:val="20"/>
          <w:u w:val="none"/>
        </w:rPr>
      </w:lvl>
    </w:lvlOverride>
    <w:lvlOverride w:ilvl="3">
      <w:lvl w:ilvl="3">
        <w:start w:val="1"/>
        <w:numFmt w:val="decimal"/>
        <w:pStyle w:val="Titre4"/>
        <w:lvlText w:val="%1.%2.%3.%4"/>
        <w:lvlJc w:val="left"/>
        <w:pPr>
          <w:tabs>
            <w:tab w:val="num" w:pos="851"/>
          </w:tabs>
          <w:ind w:left="851" w:hanging="851"/>
        </w:pPr>
        <w:rPr>
          <w:rFonts w:hint="default"/>
        </w:rPr>
      </w:lvl>
    </w:lvlOverride>
    <w:lvlOverride w:ilvl="4">
      <w:lvl w:ilvl="4">
        <w:start w:val="1"/>
        <w:numFmt w:val="decimal"/>
        <w:lvlText w:val="%1.%2.%3.%4.%5"/>
        <w:lvlJc w:val="left"/>
        <w:pPr>
          <w:tabs>
            <w:tab w:val="num" w:pos="1578"/>
          </w:tabs>
          <w:ind w:left="157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15">
    <w:abstractNumId w:val="19"/>
  </w:num>
  <w:num w:numId="16">
    <w:abstractNumId w:val="13"/>
  </w:num>
  <w:num w:numId="17">
    <w:abstractNumId w:val="17"/>
  </w:num>
  <w:num w:numId="18">
    <w:abstractNumId w:val="16"/>
  </w:num>
  <w:num w:numId="19">
    <w:abstractNumId w:val="11"/>
  </w:num>
  <w:num w:numId="20">
    <w:abstractNumId w:val="27"/>
  </w:num>
  <w:num w:numId="21">
    <w:abstractNumId w:val="23"/>
  </w:num>
  <w:num w:numId="22">
    <w:abstractNumId w:val="8"/>
  </w:num>
  <w:num w:numId="23">
    <w:abstractNumId w:val="26"/>
    <w:lvlOverride w:ilvl="0">
      <w:lvl w:ilvl="0">
        <w:start w:val="1"/>
        <w:numFmt w:val="decimal"/>
        <w:pStyle w:val="Titre1"/>
        <w:lvlText w:val="%1."/>
        <w:lvlJc w:val="left"/>
        <w:pPr>
          <w:tabs>
            <w:tab w:val="num" w:pos="567"/>
          </w:tabs>
          <w:ind w:left="567" w:hanging="567"/>
        </w:pPr>
        <w:rPr>
          <w:rFonts w:hint="default"/>
          <w:b/>
          <w:i w:val="0"/>
          <w:sz w:val="24"/>
          <w:u w:val="none"/>
        </w:rPr>
      </w:lvl>
    </w:lvlOverride>
    <w:lvlOverride w:ilvl="1">
      <w:lvl w:ilvl="1">
        <w:start w:val="1"/>
        <w:numFmt w:val="decimal"/>
        <w:pStyle w:val="Titre2"/>
        <w:lvlText w:val="%1.%2"/>
        <w:lvlJc w:val="left"/>
        <w:pPr>
          <w:tabs>
            <w:tab w:val="num" w:pos="567"/>
          </w:tabs>
          <w:ind w:left="567" w:hanging="567"/>
        </w:pPr>
        <w:rPr>
          <w:rFonts w:hint="default"/>
          <w:b/>
          <w:i w:val="0"/>
          <w:sz w:val="24"/>
          <w:u w:val="none"/>
        </w:rPr>
      </w:lvl>
    </w:lvlOverride>
    <w:lvlOverride w:ilvl="2">
      <w:lvl w:ilvl="2">
        <w:start w:val="1"/>
        <w:numFmt w:val="decimal"/>
        <w:pStyle w:val="Titre3"/>
        <w:lvlText w:val="%1.%2.%3"/>
        <w:lvlJc w:val="left"/>
        <w:pPr>
          <w:tabs>
            <w:tab w:val="num" w:pos="851"/>
          </w:tabs>
          <w:ind w:left="851" w:hanging="851"/>
        </w:pPr>
        <w:rPr>
          <w:rFonts w:hint="default"/>
          <w:b/>
          <w:i w:val="0"/>
          <w:sz w:val="20"/>
          <w:u w:val="none"/>
        </w:rPr>
      </w:lvl>
    </w:lvlOverride>
    <w:lvlOverride w:ilvl="3">
      <w:lvl w:ilvl="3">
        <w:start w:val="1"/>
        <w:numFmt w:val="decimal"/>
        <w:pStyle w:val="Titre4"/>
        <w:lvlText w:val="%1.%2.%3.%4"/>
        <w:lvlJc w:val="left"/>
        <w:pPr>
          <w:tabs>
            <w:tab w:val="num" w:pos="851"/>
          </w:tabs>
          <w:ind w:left="851" w:hanging="851"/>
        </w:pPr>
        <w:rPr>
          <w:rFonts w:hint="default"/>
        </w:rPr>
      </w:lvl>
    </w:lvlOverride>
    <w:lvlOverride w:ilvl="4">
      <w:lvl w:ilvl="4">
        <w:start w:val="1"/>
        <w:numFmt w:val="decimal"/>
        <w:lvlText w:val="%1.%2.%3.%4.%5"/>
        <w:lvlJc w:val="left"/>
        <w:pPr>
          <w:tabs>
            <w:tab w:val="num" w:pos="1578"/>
          </w:tabs>
          <w:ind w:left="157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24">
    <w:abstractNumId w:val="32"/>
  </w:num>
  <w:num w:numId="25">
    <w:abstractNumId w:val="26"/>
    <w:lvlOverride w:ilvl="0">
      <w:lvl w:ilvl="0">
        <w:start w:val="1"/>
        <w:numFmt w:val="decimal"/>
        <w:pStyle w:val="Titre1"/>
        <w:lvlText w:val="%1."/>
        <w:lvlJc w:val="left"/>
        <w:pPr>
          <w:tabs>
            <w:tab w:val="num" w:pos="567"/>
          </w:tabs>
          <w:ind w:left="567" w:hanging="567"/>
        </w:pPr>
        <w:rPr>
          <w:rFonts w:hint="default"/>
          <w:b/>
          <w:i w:val="0"/>
          <w:sz w:val="24"/>
          <w:u w:val="none"/>
        </w:rPr>
      </w:lvl>
    </w:lvlOverride>
    <w:lvlOverride w:ilvl="1">
      <w:lvl w:ilvl="1">
        <w:start w:val="1"/>
        <w:numFmt w:val="decimal"/>
        <w:pStyle w:val="Titre2"/>
        <w:lvlText w:val="%1.%2"/>
        <w:lvlJc w:val="left"/>
        <w:pPr>
          <w:tabs>
            <w:tab w:val="num" w:pos="567"/>
          </w:tabs>
          <w:ind w:left="567" w:hanging="567"/>
        </w:pPr>
        <w:rPr>
          <w:rFonts w:hint="default"/>
          <w:b/>
          <w:i w:val="0"/>
          <w:sz w:val="24"/>
          <w:u w:val="none"/>
        </w:rPr>
      </w:lvl>
    </w:lvlOverride>
    <w:lvlOverride w:ilvl="2">
      <w:lvl w:ilvl="2">
        <w:start w:val="1"/>
        <w:numFmt w:val="decimal"/>
        <w:pStyle w:val="Titre3"/>
        <w:lvlText w:val="%1.%2.%3"/>
        <w:lvlJc w:val="left"/>
        <w:pPr>
          <w:tabs>
            <w:tab w:val="num" w:pos="1561"/>
          </w:tabs>
          <w:ind w:left="1561" w:hanging="851"/>
        </w:pPr>
        <w:rPr>
          <w:rFonts w:hint="default"/>
          <w:b/>
          <w:i w:val="0"/>
          <w:sz w:val="20"/>
          <w:u w:val="none"/>
        </w:rPr>
      </w:lvl>
    </w:lvlOverride>
    <w:lvlOverride w:ilvl="3">
      <w:lvl w:ilvl="3">
        <w:start w:val="1"/>
        <w:numFmt w:val="decimal"/>
        <w:pStyle w:val="Titre4"/>
        <w:lvlText w:val="%1.%2.%3.%4"/>
        <w:lvlJc w:val="left"/>
        <w:pPr>
          <w:tabs>
            <w:tab w:val="num" w:pos="851"/>
          </w:tabs>
          <w:ind w:left="851" w:hanging="851"/>
        </w:pPr>
        <w:rPr>
          <w:rFonts w:hint="default"/>
        </w:rPr>
      </w:lvl>
    </w:lvlOverride>
    <w:lvlOverride w:ilvl="4">
      <w:lvl w:ilvl="4">
        <w:start w:val="1"/>
        <w:numFmt w:val="decimal"/>
        <w:lvlText w:val="%1.%2.%3.%4.%5"/>
        <w:lvlJc w:val="left"/>
        <w:pPr>
          <w:tabs>
            <w:tab w:val="num" w:pos="1578"/>
          </w:tabs>
          <w:ind w:left="1578" w:hanging="1008"/>
        </w:pPr>
        <w:rPr>
          <w:rFonts w:hint="default"/>
        </w:rPr>
      </w:lvl>
    </w:lvlOverride>
    <w:lvlOverride w:ilvl="5">
      <w:lvl w:ilvl="5">
        <w:start w:val="1"/>
        <w:numFmt w:val="decimal"/>
        <w:lvlText w:val="%1.%2.%3.%4.%5.%6"/>
        <w:lvlJc w:val="left"/>
        <w:pPr>
          <w:tabs>
            <w:tab w:val="num" w:pos="1152"/>
          </w:tabs>
          <w:ind w:left="1152" w:hanging="1152"/>
        </w:pPr>
        <w:rPr>
          <w:rFonts w:hint="default"/>
        </w:rPr>
      </w:lvl>
    </w:lvlOverride>
    <w:lvlOverride w:ilvl="6">
      <w:lvl w:ilvl="6">
        <w:start w:val="1"/>
        <w:numFmt w:val="decimal"/>
        <w:lvlText w:val="%1.%2.%3.%4.%5.%6.%7"/>
        <w:lvlJc w:val="left"/>
        <w:pPr>
          <w:tabs>
            <w:tab w:val="num" w:pos="1296"/>
          </w:tabs>
          <w:ind w:left="1296" w:hanging="1296"/>
        </w:pPr>
        <w:rPr>
          <w:rFonts w:hint="default"/>
        </w:rPr>
      </w:lvl>
    </w:lvlOverride>
    <w:lvlOverride w:ilvl="7">
      <w:lvl w:ilvl="7">
        <w:start w:val="1"/>
        <w:numFmt w:val="decimal"/>
        <w:lvlText w:val="%1.%2.%3.%4.%5.%6.%7.%8"/>
        <w:lvlJc w:val="left"/>
        <w:pPr>
          <w:tabs>
            <w:tab w:val="num" w:pos="1440"/>
          </w:tabs>
          <w:ind w:left="1440" w:hanging="1440"/>
        </w:pPr>
        <w:rPr>
          <w:rFonts w:hint="default"/>
        </w:rPr>
      </w:lvl>
    </w:lvlOverride>
    <w:lvlOverride w:ilvl="8">
      <w:lvl w:ilvl="8">
        <w:start w:val="1"/>
        <w:numFmt w:val="decimal"/>
        <w:lvlText w:val="%1.%2.%3.%4.%5.%6.%7.%8.%9"/>
        <w:lvlJc w:val="left"/>
        <w:pPr>
          <w:tabs>
            <w:tab w:val="num" w:pos="1584"/>
          </w:tabs>
          <w:ind w:left="1584" w:hanging="1584"/>
        </w:pPr>
        <w:rPr>
          <w:rFonts w:hint="default"/>
        </w:rPr>
      </w:lvl>
    </w:lvlOverride>
  </w:num>
  <w:num w:numId="26">
    <w:abstractNumId w:val="28"/>
  </w:num>
  <w:num w:numId="27">
    <w:abstractNumId w:val="31"/>
  </w:num>
  <w:num w:numId="28">
    <w:abstractNumId w:val="14"/>
  </w:num>
  <w:num w:numId="29">
    <w:abstractNumId w:val="12"/>
  </w:num>
  <w:num w:numId="30">
    <w:abstractNumId w:val="4"/>
  </w:num>
  <w:num w:numId="31">
    <w:abstractNumId w:val="30"/>
  </w:num>
  <w:num w:numId="32">
    <w:abstractNumId w:val="29"/>
  </w:num>
  <w:num w:numId="33">
    <w:abstractNumId w:val="5"/>
  </w:num>
  <w:num w:numId="34">
    <w:abstractNumId w:val="25"/>
  </w:num>
  <w:num w:numId="35">
    <w:abstractNumId w:val="22"/>
  </w:num>
  <w:num w:numId="36">
    <w:abstractNumId w:val="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fr-FR" w:vendorID="64" w:dllVersion="6" w:nlCheck="1" w:checkStyle="0"/>
  <w:activeWritingStyle w:appName="MSWord" w:lang="de-DE" w:vendorID="64" w:dllVersion="6" w:nlCheck="1" w:checkStyle="1"/>
  <w:activeWritingStyle w:appName="MSWord" w:lang="en-GB" w:vendorID="64" w:dllVersion="6" w:nlCheck="1" w:checkStyle="1"/>
  <w:activeWritingStyle w:appName="MSWord" w:lang="en-US" w:vendorID="64" w:dllVersion="6" w:nlCheck="1" w:checkStyle="1"/>
  <w:activeWritingStyle w:appName="MSWord" w:lang="es-ES" w:vendorID="64" w:dllVersion="6" w:nlCheck="1" w:checkStyle="1"/>
  <w:activeWritingStyle w:appName="MSWord" w:lang="fr-FR" w:vendorID="64" w:dllVersion="4096" w:nlCheck="1" w:checkStyle="0"/>
  <w:activeWritingStyle w:appName="MSWord" w:lang="en-US" w:vendorID="64" w:dllVersion="4096" w:nlCheck="1" w:checkStyle="0"/>
  <w:activeWritingStyle w:appName="MSWord" w:lang="fr-FR" w:vendorID="9" w:dllVersion="512" w:checkStyle="1"/>
  <w:proofState w:spelling="clean" w:grammar="clean"/>
  <w:stylePaneFormatFilter w:val="3F28" w:allStyles="0" w:customStyles="0" w:latentStyles="0" w:stylesInUse="1" w:headingStyles="1" w:numberingStyles="0" w:tableStyles="0" w:directFormattingOnRuns="1" w:directFormattingOnParagraphs="1" w:directFormattingOnNumbering="1" w:directFormattingOnTables="1" w:clearFormatting="1" w:top3HeadingStyles="1" w:visibleStyles="0" w:alternateStyleNames="0"/>
  <w:styleLockTheme/>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0070C"/>
    <w:rsid w:val="0000662D"/>
    <w:rsid w:val="00006934"/>
    <w:rsid w:val="00013D95"/>
    <w:rsid w:val="00014DF0"/>
    <w:rsid w:val="00017720"/>
    <w:rsid w:val="00020546"/>
    <w:rsid w:val="000221F7"/>
    <w:rsid w:val="00027647"/>
    <w:rsid w:val="000312A1"/>
    <w:rsid w:val="00031C33"/>
    <w:rsid w:val="00033432"/>
    <w:rsid w:val="00034D4F"/>
    <w:rsid w:val="000408D3"/>
    <w:rsid w:val="00047397"/>
    <w:rsid w:val="00050EA2"/>
    <w:rsid w:val="00053085"/>
    <w:rsid w:val="0005784B"/>
    <w:rsid w:val="00060B27"/>
    <w:rsid w:val="00065189"/>
    <w:rsid w:val="000656DD"/>
    <w:rsid w:val="00070896"/>
    <w:rsid w:val="00072AD3"/>
    <w:rsid w:val="00073410"/>
    <w:rsid w:val="00081753"/>
    <w:rsid w:val="00084A27"/>
    <w:rsid w:val="00085776"/>
    <w:rsid w:val="00090E88"/>
    <w:rsid w:val="000A1D30"/>
    <w:rsid w:val="000A284A"/>
    <w:rsid w:val="000A285B"/>
    <w:rsid w:val="000A2EAA"/>
    <w:rsid w:val="000A429A"/>
    <w:rsid w:val="000B2BEB"/>
    <w:rsid w:val="000B2CBB"/>
    <w:rsid w:val="000C4D2D"/>
    <w:rsid w:val="000D1CE2"/>
    <w:rsid w:val="000E141B"/>
    <w:rsid w:val="000E2E33"/>
    <w:rsid w:val="000E4639"/>
    <w:rsid w:val="000E7F43"/>
    <w:rsid w:val="000F6370"/>
    <w:rsid w:val="0010106B"/>
    <w:rsid w:val="00102768"/>
    <w:rsid w:val="00107B8C"/>
    <w:rsid w:val="00111AE6"/>
    <w:rsid w:val="00112DED"/>
    <w:rsid w:val="001155E1"/>
    <w:rsid w:val="00120B63"/>
    <w:rsid w:val="00120D59"/>
    <w:rsid w:val="0012586F"/>
    <w:rsid w:val="00125917"/>
    <w:rsid w:val="00126910"/>
    <w:rsid w:val="00131AC8"/>
    <w:rsid w:val="001374E1"/>
    <w:rsid w:val="001422F6"/>
    <w:rsid w:val="00142604"/>
    <w:rsid w:val="001441CC"/>
    <w:rsid w:val="0015214F"/>
    <w:rsid w:val="001528DA"/>
    <w:rsid w:val="00153FFE"/>
    <w:rsid w:val="00154CA9"/>
    <w:rsid w:val="00156DDC"/>
    <w:rsid w:val="0015793A"/>
    <w:rsid w:val="0016330E"/>
    <w:rsid w:val="00164A16"/>
    <w:rsid w:val="00164D6D"/>
    <w:rsid w:val="00166487"/>
    <w:rsid w:val="001723F5"/>
    <w:rsid w:val="00172D3F"/>
    <w:rsid w:val="001742F0"/>
    <w:rsid w:val="00177CBF"/>
    <w:rsid w:val="0018281F"/>
    <w:rsid w:val="00182E32"/>
    <w:rsid w:val="00184D8A"/>
    <w:rsid w:val="00191CF9"/>
    <w:rsid w:val="00193C39"/>
    <w:rsid w:val="00195C9F"/>
    <w:rsid w:val="00197099"/>
    <w:rsid w:val="001A0F1B"/>
    <w:rsid w:val="001A4612"/>
    <w:rsid w:val="001A77ED"/>
    <w:rsid w:val="001B222F"/>
    <w:rsid w:val="001B26E2"/>
    <w:rsid w:val="001B32A7"/>
    <w:rsid w:val="001B3AE4"/>
    <w:rsid w:val="001B44F1"/>
    <w:rsid w:val="001B504E"/>
    <w:rsid w:val="001B613F"/>
    <w:rsid w:val="001B6525"/>
    <w:rsid w:val="001C0557"/>
    <w:rsid w:val="001C07CA"/>
    <w:rsid w:val="001C10DA"/>
    <w:rsid w:val="001C23E4"/>
    <w:rsid w:val="001C2B38"/>
    <w:rsid w:val="001C3CBF"/>
    <w:rsid w:val="001C483F"/>
    <w:rsid w:val="001D023F"/>
    <w:rsid w:val="001D28A4"/>
    <w:rsid w:val="001D318B"/>
    <w:rsid w:val="001D7906"/>
    <w:rsid w:val="001E2C88"/>
    <w:rsid w:val="001E2E4C"/>
    <w:rsid w:val="001F09BE"/>
    <w:rsid w:val="001F48A6"/>
    <w:rsid w:val="001F64F4"/>
    <w:rsid w:val="00211CC2"/>
    <w:rsid w:val="00214DF7"/>
    <w:rsid w:val="00223225"/>
    <w:rsid w:val="00224147"/>
    <w:rsid w:val="002250BB"/>
    <w:rsid w:val="00226BE7"/>
    <w:rsid w:val="002419DA"/>
    <w:rsid w:val="00241C6F"/>
    <w:rsid w:val="00243CE4"/>
    <w:rsid w:val="00245712"/>
    <w:rsid w:val="00247708"/>
    <w:rsid w:val="002530B9"/>
    <w:rsid w:val="0025354B"/>
    <w:rsid w:val="00260CE0"/>
    <w:rsid w:val="0027162D"/>
    <w:rsid w:val="00280599"/>
    <w:rsid w:val="00285174"/>
    <w:rsid w:val="0028577F"/>
    <w:rsid w:val="0028717F"/>
    <w:rsid w:val="002916AC"/>
    <w:rsid w:val="00295295"/>
    <w:rsid w:val="002A3659"/>
    <w:rsid w:val="002A4CB0"/>
    <w:rsid w:val="002A670A"/>
    <w:rsid w:val="002B1779"/>
    <w:rsid w:val="002B52E6"/>
    <w:rsid w:val="002C0F68"/>
    <w:rsid w:val="002C71DE"/>
    <w:rsid w:val="002C7A8F"/>
    <w:rsid w:val="002D4609"/>
    <w:rsid w:val="002D521C"/>
    <w:rsid w:val="002E2C69"/>
    <w:rsid w:val="002F0E39"/>
    <w:rsid w:val="002F2EBF"/>
    <w:rsid w:val="002F4633"/>
    <w:rsid w:val="002F50AE"/>
    <w:rsid w:val="003007AA"/>
    <w:rsid w:val="003036A5"/>
    <w:rsid w:val="0031549C"/>
    <w:rsid w:val="003156BD"/>
    <w:rsid w:val="00315DDC"/>
    <w:rsid w:val="00316059"/>
    <w:rsid w:val="00317C22"/>
    <w:rsid w:val="00324482"/>
    <w:rsid w:val="00324902"/>
    <w:rsid w:val="0032592E"/>
    <w:rsid w:val="00333AB3"/>
    <w:rsid w:val="0033538B"/>
    <w:rsid w:val="00336ADA"/>
    <w:rsid w:val="0034156F"/>
    <w:rsid w:val="003475D9"/>
    <w:rsid w:val="003507AB"/>
    <w:rsid w:val="00350A7D"/>
    <w:rsid w:val="003529C3"/>
    <w:rsid w:val="003556B0"/>
    <w:rsid w:val="00356AA3"/>
    <w:rsid w:val="00360BCF"/>
    <w:rsid w:val="00361032"/>
    <w:rsid w:val="00361585"/>
    <w:rsid w:val="00362B39"/>
    <w:rsid w:val="003661E4"/>
    <w:rsid w:val="003768E0"/>
    <w:rsid w:val="00376DB2"/>
    <w:rsid w:val="003777C8"/>
    <w:rsid w:val="00377E86"/>
    <w:rsid w:val="00381563"/>
    <w:rsid w:val="00382965"/>
    <w:rsid w:val="00385B91"/>
    <w:rsid w:val="00390294"/>
    <w:rsid w:val="00390C20"/>
    <w:rsid w:val="00390C9E"/>
    <w:rsid w:val="00393B37"/>
    <w:rsid w:val="003A19EC"/>
    <w:rsid w:val="003A1D4E"/>
    <w:rsid w:val="003A39E5"/>
    <w:rsid w:val="003A5C3D"/>
    <w:rsid w:val="003A6886"/>
    <w:rsid w:val="003A6ECA"/>
    <w:rsid w:val="003B1C2C"/>
    <w:rsid w:val="003B5E3A"/>
    <w:rsid w:val="003B6600"/>
    <w:rsid w:val="003C5794"/>
    <w:rsid w:val="003C63D9"/>
    <w:rsid w:val="003D45E8"/>
    <w:rsid w:val="003D6539"/>
    <w:rsid w:val="003D7C07"/>
    <w:rsid w:val="003E6F56"/>
    <w:rsid w:val="003F13E6"/>
    <w:rsid w:val="00400DB0"/>
    <w:rsid w:val="00401464"/>
    <w:rsid w:val="004070B7"/>
    <w:rsid w:val="004144F9"/>
    <w:rsid w:val="00417336"/>
    <w:rsid w:val="004176BE"/>
    <w:rsid w:val="00435EEB"/>
    <w:rsid w:val="004419C0"/>
    <w:rsid w:val="00443605"/>
    <w:rsid w:val="00443670"/>
    <w:rsid w:val="004449B3"/>
    <w:rsid w:val="00446733"/>
    <w:rsid w:val="00450CB2"/>
    <w:rsid w:val="0045233A"/>
    <w:rsid w:val="0046340B"/>
    <w:rsid w:val="00463518"/>
    <w:rsid w:val="004642AB"/>
    <w:rsid w:val="004644EE"/>
    <w:rsid w:val="00464B8B"/>
    <w:rsid w:val="0047211B"/>
    <w:rsid w:val="00472C1D"/>
    <w:rsid w:val="00477F71"/>
    <w:rsid w:val="0049495C"/>
    <w:rsid w:val="00495735"/>
    <w:rsid w:val="004A020F"/>
    <w:rsid w:val="004A0805"/>
    <w:rsid w:val="004A2047"/>
    <w:rsid w:val="004A4A11"/>
    <w:rsid w:val="004A5729"/>
    <w:rsid w:val="004B0703"/>
    <w:rsid w:val="004B17E3"/>
    <w:rsid w:val="004B2D92"/>
    <w:rsid w:val="004B3804"/>
    <w:rsid w:val="004B5DB1"/>
    <w:rsid w:val="004B635B"/>
    <w:rsid w:val="004D31A1"/>
    <w:rsid w:val="004D41A1"/>
    <w:rsid w:val="004E0656"/>
    <w:rsid w:val="004E1295"/>
    <w:rsid w:val="004E18D3"/>
    <w:rsid w:val="004E1B15"/>
    <w:rsid w:val="004E1D48"/>
    <w:rsid w:val="004E2953"/>
    <w:rsid w:val="004E3CC2"/>
    <w:rsid w:val="004E4EA4"/>
    <w:rsid w:val="004F1035"/>
    <w:rsid w:val="004F1354"/>
    <w:rsid w:val="004F3B0D"/>
    <w:rsid w:val="004F5645"/>
    <w:rsid w:val="004F7361"/>
    <w:rsid w:val="005006BD"/>
    <w:rsid w:val="00501933"/>
    <w:rsid w:val="005030A3"/>
    <w:rsid w:val="00505A8B"/>
    <w:rsid w:val="005125FC"/>
    <w:rsid w:val="00520DC2"/>
    <w:rsid w:val="00521A09"/>
    <w:rsid w:val="00522B1F"/>
    <w:rsid w:val="00523909"/>
    <w:rsid w:val="00523F49"/>
    <w:rsid w:val="005245B9"/>
    <w:rsid w:val="005303EF"/>
    <w:rsid w:val="00533AFA"/>
    <w:rsid w:val="00537F03"/>
    <w:rsid w:val="0054118E"/>
    <w:rsid w:val="00541ADA"/>
    <w:rsid w:val="00542401"/>
    <w:rsid w:val="00546087"/>
    <w:rsid w:val="005472C7"/>
    <w:rsid w:val="005664E3"/>
    <w:rsid w:val="00574524"/>
    <w:rsid w:val="00574C5F"/>
    <w:rsid w:val="005774DB"/>
    <w:rsid w:val="00582FDD"/>
    <w:rsid w:val="0058550F"/>
    <w:rsid w:val="00592A38"/>
    <w:rsid w:val="00596BCC"/>
    <w:rsid w:val="005A6AAD"/>
    <w:rsid w:val="005B1E14"/>
    <w:rsid w:val="005B2219"/>
    <w:rsid w:val="005B2684"/>
    <w:rsid w:val="005B4430"/>
    <w:rsid w:val="005B736F"/>
    <w:rsid w:val="005C0F5F"/>
    <w:rsid w:val="005C34AA"/>
    <w:rsid w:val="005C7CEA"/>
    <w:rsid w:val="005C7F50"/>
    <w:rsid w:val="005D0647"/>
    <w:rsid w:val="005D1AC2"/>
    <w:rsid w:val="005D38A0"/>
    <w:rsid w:val="005D4A28"/>
    <w:rsid w:val="005D5B25"/>
    <w:rsid w:val="005E1C23"/>
    <w:rsid w:val="005E39F7"/>
    <w:rsid w:val="005F2BC3"/>
    <w:rsid w:val="005F6746"/>
    <w:rsid w:val="00603322"/>
    <w:rsid w:val="006040BE"/>
    <w:rsid w:val="006041FB"/>
    <w:rsid w:val="006075ED"/>
    <w:rsid w:val="00607733"/>
    <w:rsid w:val="00613AB4"/>
    <w:rsid w:val="00613D70"/>
    <w:rsid w:val="0061443A"/>
    <w:rsid w:val="00614793"/>
    <w:rsid w:val="00614962"/>
    <w:rsid w:val="00615AD4"/>
    <w:rsid w:val="00621BCC"/>
    <w:rsid w:val="0062335E"/>
    <w:rsid w:val="00625A48"/>
    <w:rsid w:val="006304BF"/>
    <w:rsid w:val="0063608C"/>
    <w:rsid w:val="00640EED"/>
    <w:rsid w:val="00641C33"/>
    <w:rsid w:val="00643230"/>
    <w:rsid w:val="00644A95"/>
    <w:rsid w:val="006464E1"/>
    <w:rsid w:val="0064724D"/>
    <w:rsid w:val="00650C42"/>
    <w:rsid w:val="00651445"/>
    <w:rsid w:val="00651CE9"/>
    <w:rsid w:val="0065626E"/>
    <w:rsid w:val="00661C99"/>
    <w:rsid w:val="00662DC1"/>
    <w:rsid w:val="00664764"/>
    <w:rsid w:val="00677BA1"/>
    <w:rsid w:val="0068337F"/>
    <w:rsid w:val="006852C9"/>
    <w:rsid w:val="00694B74"/>
    <w:rsid w:val="0069543F"/>
    <w:rsid w:val="00696426"/>
    <w:rsid w:val="006A0C69"/>
    <w:rsid w:val="006A5533"/>
    <w:rsid w:val="006A7019"/>
    <w:rsid w:val="006B01BA"/>
    <w:rsid w:val="006B5EB8"/>
    <w:rsid w:val="006C0519"/>
    <w:rsid w:val="006C3876"/>
    <w:rsid w:val="006C421B"/>
    <w:rsid w:val="006D05BF"/>
    <w:rsid w:val="006D1550"/>
    <w:rsid w:val="006D1723"/>
    <w:rsid w:val="006D238A"/>
    <w:rsid w:val="006D2C04"/>
    <w:rsid w:val="006D40B1"/>
    <w:rsid w:val="006D4923"/>
    <w:rsid w:val="006D5EB1"/>
    <w:rsid w:val="006E07B9"/>
    <w:rsid w:val="006E1ED2"/>
    <w:rsid w:val="006E2F92"/>
    <w:rsid w:val="006E585B"/>
    <w:rsid w:val="006E7399"/>
    <w:rsid w:val="006F04E4"/>
    <w:rsid w:val="006F561A"/>
    <w:rsid w:val="00703A95"/>
    <w:rsid w:val="00703E55"/>
    <w:rsid w:val="00704C81"/>
    <w:rsid w:val="007062D3"/>
    <w:rsid w:val="00707D78"/>
    <w:rsid w:val="007118C6"/>
    <w:rsid w:val="0071489D"/>
    <w:rsid w:val="00721A93"/>
    <w:rsid w:val="00721E78"/>
    <w:rsid w:val="007226BE"/>
    <w:rsid w:val="00727638"/>
    <w:rsid w:val="007361EF"/>
    <w:rsid w:val="0074162C"/>
    <w:rsid w:val="00741D97"/>
    <w:rsid w:val="007436CB"/>
    <w:rsid w:val="00744928"/>
    <w:rsid w:val="00745F04"/>
    <w:rsid w:val="007525D0"/>
    <w:rsid w:val="0075285A"/>
    <w:rsid w:val="00756D1A"/>
    <w:rsid w:val="00757073"/>
    <w:rsid w:val="007574EB"/>
    <w:rsid w:val="007621C2"/>
    <w:rsid w:val="0076711B"/>
    <w:rsid w:val="007677C5"/>
    <w:rsid w:val="00767822"/>
    <w:rsid w:val="00772292"/>
    <w:rsid w:val="007736B9"/>
    <w:rsid w:val="00773BE0"/>
    <w:rsid w:val="00775DEA"/>
    <w:rsid w:val="00776476"/>
    <w:rsid w:val="00776995"/>
    <w:rsid w:val="00781A57"/>
    <w:rsid w:val="007828CD"/>
    <w:rsid w:val="00783DBA"/>
    <w:rsid w:val="0079054A"/>
    <w:rsid w:val="007A158F"/>
    <w:rsid w:val="007A3E0C"/>
    <w:rsid w:val="007A73F3"/>
    <w:rsid w:val="007B5CEF"/>
    <w:rsid w:val="007B7C04"/>
    <w:rsid w:val="007C17CC"/>
    <w:rsid w:val="007C370E"/>
    <w:rsid w:val="007C698C"/>
    <w:rsid w:val="007C6F5C"/>
    <w:rsid w:val="007D73E9"/>
    <w:rsid w:val="007D7B5A"/>
    <w:rsid w:val="007E2C1E"/>
    <w:rsid w:val="007E5423"/>
    <w:rsid w:val="007E683A"/>
    <w:rsid w:val="007E72A2"/>
    <w:rsid w:val="007F0B12"/>
    <w:rsid w:val="0080070C"/>
    <w:rsid w:val="00802B38"/>
    <w:rsid w:val="00804340"/>
    <w:rsid w:val="00804AB3"/>
    <w:rsid w:val="008073FE"/>
    <w:rsid w:val="008132F5"/>
    <w:rsid w:val="00815CAE"/>
    <w:rsid w:val="00821EF1"/>
    <w:rsid w:val="0082326F"/>
    <w:rsid w:val="00832271"/>
    <w:rsid w:val="0083387E"/>
    <w:rsid w:val="00836334"/>
    <w:rsid w:val="0084084A"/>
    <w:rsid w:val="00840B30"/>
    <w:rsid w:val="00841421"/>
    <w:rsid w:val="008433C4"/>
    <w:rsid w:val="0084358D"/>
    <w:rsid w:val="00843B62"/>
    <w:rsid w:val="0084552F"/>
    <w:rsid w:val="008502A6"/>
    <w:rsid w:val="008502BC"/>
    <w:rsid w:val="00850538"/>
    <w:rsid w:val="008513AE"/>
    <w:rsid w:val="00854288"/>
    <w:rsid w:val="008579B6"/>
    <w:rsid w:val="00857CBC"/>
    <w:rsid w:val="00861303"/>
    <w:rsid w:val="0086421B"/>
    <w:rsid w:val="00865FE5"/>
    <w:rsid w:val="00866CC6"/>
    <w:rsid w:val="0086711F"/>
    <w:rsid w:val="00870264"/>
    <w:rsid w:val="00877C4E"/>
    <w:rsid w:val="00880CCB"/>
    <w:rsid w:val="0088450B"/>
    <w:rsid w:val="00895304"/>
    <w:rsid w:val="00895BA4"/>
    <w:rsid w:val="0089695E"/>
    <w:rsid w:val="008A09FB"/>
    <w:rsid w:val="008A3637"/>
    <w:rsid w:val="008A39BE"/>
    <w:rsid w:val="008A6885"/>
    <w:rsid w:val="008B04B5"/>
    <w:rsid w:val="008B4CA2"/>
    <w:rsid w:val="008C3769"/>
    <w:rsid w:val="008C76BD"/>
    <w:rsid w:val="008D3CB8"/>
    <w:rsid w:val="008D41CC"/>
    <w:rsid w:val="008E0591"/>
    <w:rsid w:val="008E0728"/>
    <w:rsid w:val="008E15EE"/>
    <w:rsid w:val="008E3020"/>
    <w:rsid w:val="008E36AE"/>
    <w:rsid w:val="008E756A"/>
    <w:rsid w:val="008F16D2"/>
    <w:rsid w:val="008F42A7"/>
    <w:rsid w:val="0090283B"/>
    <w:rsid w:val="0090386A"/>
    <w:rsid w:val="00903AA1"/>
    <w:rsid w:val="0090592E"/>
    <w:rsid w:val="00905EFC"/>
    <w:rsid w:val="00911AE5"/>
    <w:rsid w:val="009149FF"/>
    <w:rsid w:val="009152A3"/>
    <w:rsid w:val="00915AB4"/>
    <w:rsid w:val="00920637"/>
    <w:rsid w:val="00921E4D"/>
    <w:rsid w:val="00922050"/>
    <w:rsid w:val="009231C1"/>
    <w:rsid w:val="0092577E"/>
    <w:rsid w:val="00925C4E"/>
    <w:rsid w:val="00936472"/>
    <w:rsid w:val="009420DB"/>
    <w:rsid w:val="00944C72"/>
    <w:rsid w:val="00953B05"/>
    <w:rsid w:val="00954E72"/>
    <w:rsid w:val="00954EAA"/>
    <w:rsid w:val="00955113"/>
    <w:rsid w:val="00957E7E"/>
    <w:rsid w:val="009619B8"/>
    <w:rsid w:val="00961B35"/>
    <w:rsid w:val="00971A71"/>
    <w:rsid w:val="009751BC"/>
    <w:rsid w:val="009764B9"/>
    <w:rsid w:val="00976A98"/>
    <w:rsid w:val="00982544"/>
    <w:rsid w:val="00983169"/>
    <w:rsid w:val="00992EF8"/>
    <w:rsid w:val="00995595"/>
    <w:rsid w:val="00996BC7"/>
    <w:rsid w:val="009A58D1"/>
    <w:rsid w:val="009B0BD7"/>
    <w:rsid w:val="009B47DC"/>
    <w:rsid w:val="009B5C26"/>
    <w:rsid w:val="009C1C5D"/>
    <w:rsid w:val="009C7E4D"/>
    <w:rsid w:val="009D038B"/>
    <w:rsid w:val="009D0A98"/>
    <w:rsid w:val="009D2CFC"/>
    <w:rsid w:val="009D50AF"/>
    <w:rsid w:val="009E029D"/>
    <w:rsid w:val="009E16F3"/>
    <w:rsid w:val="009E2401"/>
    <w:rsid w:val="009E6241"/>
    <w:rsid w:val="009F6257"/>
    <w:rsid w:val="009F7D16"/>
    <w:rsid w:val="00A05C15"/>
    <w:rsid w:val="00A0761B"/>
    <w:rsid w:val="00A11F22"/>
    <w:rsid w:val="00A20B58"/>
    <w:rsid w:val="00A21187"/>
    <w:rsid w:val="00A22CEB"/>
    <w:rsid w:val="00A23F30"/>
    <w:rsid w:val="00A24A5C"/>
    <w:rsid w:val="00A262F7"/>
    <w:rsid w:val="00A30ECE"/>
    <w:rsid w:val="00A36368"/>
    <w:rsid w:val="00A366C4"/>
    <w:rsid w:val="00A36950"/>
    <w:rsid w:val="00A419F6"/>
    <w:rsid w:val="00A41B68"/>
    <w:rsid w:val="00A560E8"/>
    <w:rsid w:val="00A61DB8"/>
    <w:rsid w:val="00A6570D"/>
    <w:rsid w:val="00A65EB4"/>
    <w:rsid w:val="00A71065"/>
    <w:rsid w:val="00A7207F"/>
    <w:rsid w:val="00A7246B"/>
    <w:rsid w:val="00A73255"/>
    <w:rsid w:val="00A74175"/>
    <w:rsid w:val="00A7626E"/>
    <w:rsid w:val="00A95F7F"/>
    <w:rsid w:val="00A968E7"/>
    <w:rsid w:val="00AA2C2E"/>
    <w:rsid w:val="00AA4155"/>
    <w:rsid w:val="00AA4D12"/>
    <w:rsid w:val="00AB035E"/>
    <w:rsid w:val="00AB1179"/>
    <w:rsid w:val="00AB4408"/>
    <w:rsid w:val="00AC2A3E"/>
    <w:rsid w:val="00AC58F8"/>
    <w:rsid w:val="00AC7A65"/>
    <w:rsid w:val="00AD140B"/>
    <w:rsid w:val="00AD1D80"/>
    <w:rsid w:val="00AD3DDE"/>
    <w:rsid w:val="00AD569A"/>
    <w:rsid w:val="00AD6562"/>
    <w:rsid w:val="00AD6BFF"/>
    <w:rsid w:val="00AD6FB9"/>
    <w:rsid w:val="00AE2F5D"/>
    <w:rsid w:val="00AE4358"/>
    <w:rsid w:val="00AE77D1"/>
    <w:rsid w:val="00AF380B"/>
    <w:rsid w:val="00AF47DF"/>
    <w:rsid w:val="00AF67BD"/>
    <w:rsid w:val="00B019CC"/>
    <w:rsid w:val="00B03EEA"/>
    <w:rsid w:val="00B050FF"/>
    <w:rsid w:val="00B11A38"/>
    <w:rsid w:val="00B12652"/>
    <w:rsid w:val="00B21BE8"/>
    <w:rsid w:val="00B25616"/>
    <w:rsid w:val="00B270EA"/>
    <w:rsid w:val="00B349CB"/>
    <w:rsid w:val="00B3531A"/>
    <w:rsid w:val="00B376CB"/>
    <w:rsid w:val="00B44C7F"/>
    <w:rsid w:val="00B4520C"/>
    <w:rsid w:val="00B452F7"/>
    <w:rsid w:val="00B46429"/>
    <w:rsid w:val="00B55FA0"/>
    <w:rsid w:val="00B5608E"/>
    <w:rsid w:val="00B60B8E"/>
    <w:rsid w:val="00B6198A"/>
    <w:rsid w:val="00B63B64"/>
    <w:rsid w:val="00B64FF3"/>
    <w:rsid w:val="00B66D29"/>
    <w:rsid w:val="00B679C4"/>
    <w:rsid w:val="00B725C7"/>
    <w:rsid w:val="00B7324F"/>
    <w:rsid w:val="00B7353C"/>
    <w:rsid w:val="00B761D2"/>
    <w:rsid w:val="00B77F3A"/>
    <w:rsid w:val="00B80A37"/>
    <w:rsid w:val="00B8280A"/>
    <w:rsid w:val="00B82A84"/>
    <w:rsid w:val="00B84FD7"/>
    <w:rsid w:val="00B902F9"/>
    <w:rsid w:val="00B93145"/>
    <w:rsid w:val="00B93BC0"/>
    <w:rsid w:val="00B9524B"/>
    <w:rsid w:val="00B96628"/>
    <w:rsid w:val="00BA60ED"/>
    <w:rsid w:val="00BA7C41"/>
    <w:rsid w:val="00BB25D8"/>
    <w:rsid w:val="00BB74BC"/>
    <w:rsid w:val="00BC0B89"/>
    <w:rsid w:val="00BC2AA2"/>
    <w:rsid w:val="00BC7217"/>
    <w:rsid w:val="00BE159E"/>
    <w:rsid w:val="00BE37F9"/>
    <w:rsid w:val="00BE54BB"/>
    <w:rsid w:val="00BE7E03"/>
    <w:rsid w:val="00BF1972"/>
    <w:rsid w:val="00BF281E"/>
    <w:rsid w:val="00C013BF"/>
    <w:rsid w:val="00C01435"/>
    <w:rsid w:val="00C02687"/>
    <w:rsid w:val="00C07E00"/>
    <w:rsid w:val="00C119EB"/>
    <w:rsid w:val="00C20F45"/>
    <w:rsid w:val="00C2529D"/>
    <w:rsid w:val="00C30805"/>
    <w:rsid w:val="00C312D1"/>
    <w:rsid w:val="00C3569F"/>
    <w:rsid w:val="00C366E8"/>
    <w:rsid w:val="00C378C9"/>
    <w:rsid w:val="00C42FB6"/>
    <w:rsid w:val="00C438F7"/>
    <w:rsid w:val="00C43D8B"/>
    <w:rsid w:val="00C444ED"/>
    <w:rsid w:val="00C4471A"/>
    <w:rsid w:val="00C50142"/>
    <w:rsid w:val="00C568E8"/>
    <w:rsid w:val="00C61F65"/>
    <w:rsid w:val="00C629E6"/>
    <w:rsid w:val="00C650D8"/>
    <w:rsid w:val="00C66296"/>
    <w:rsid w:val="00C712D3"/>
    <w:rsid w:val="00C75728"/>
    <w:rsid w:val="00C86451"/>
    <w:rsid w:val="00C86AD4"/>
    <w:rsid w:val="00C90D91"/>
    <w:rsid w:val="00C96094"/>
    <w:rsid w:val="00C96A30"/>
    <w:rsid w:val="00C97AC1"/>
    <w:rsid w:val="00CA5290"/>
    <w:rsid w:val="00CA5346"/>
    <w:rsid w:val="00CB564A"/>
    <w:rsid w:val="00CC2D37"/>
    <w:rsid w:val="00CC57DF"/>
    <w:rsid w:val="00CC600D"/>
    <w:rsid w:val="00CD020A"/>
    <w:rsid w:val="00CD5596"/>
    <w:rsid w:val="00CE0EE8"/>
    <w:rsid w:val="00CE44F3"/>
    <w:rsid w:val="00CE67DB"/>
    <w:rsid w:val="00CF0299"/>
    <w:rsid w:val="00CF1358"/>
    <w:rsid w:val="00CF36F7"/>
    <w:rsid w:val="00CF5289"/>
    <w:rsid w:val="00D0131A"/>
    <w:rsid w:val="00D04BB0"/>
    <w:rsid w:val="00D059E9"/>
    <w:rsid w:val="00D061FD"/>
    <w:rsid w:val="00D1134B"/>
    <w:rsid w:val="00D13A04"/>
    <w:rsid w:val="00D14713"/>
    <w:rsid w:val="00D14B9B"/>
    <w:rsid w:val="00D16EC4"/>
    <w:rsid w:val="00D20507"/>
    <w:rsid w:val="00D244D6"/>
    <w:rsid w:val="00D32BF6"/>
    <w:rsid w:val="00D33BCC"/>
    <w:rsid w:val="00D33F4D"/>
    <w:rsid w:val="00D42F49"/>
    <w:rsid w:val="00D4364D"/>
    <w:rsid w:val="00D43A0D"/>
    <w:rsid w:val="00D442A2"/>
    <w:rsid w:val="00D45922"/>
    <w:rsid w:val="00D51E13"/>
    <w:rsid w:val="00D56653"/>
    <w:rsid w:val="00D631EE"/>
    <w:rsid w:val="00D63C59"/>
    <w:rsid w:val="00D64216"/>
    <w:rsid w:val="00D64D71"/>
    <w:rsid w:val="00D66E7B"/>
    <w:rsid w:val="00D7112B"/>
    <w:rsid w:val="00D73439"/>
    <w:rsid w:val="00D759D5"/>
    <w:rsid w:val="00D80C81"/>
    <w:rsid w:val="00D80E01"/>
    <w:rsid w:val="00D937EF"/>
    <w:rsid w:val="00D9594D"/>
    <w:rsid w:val="00D95BF1"/>
    <w:rsid w:val="00D961E7"/>
    <w:rsid w:val="00D9624E"/>
    <w:rsid w:val="00DA0B4C"/>
    <w:rsid w:val="00DA2181"/>
    <w:rsid w:val="00DB0DB0"/>
    <w:rsid w:val="00DB3569"/>
    <w:rsid w:val="00DB4266"/>
    <w:rsid w:val="00DB53C4"/>
    <w:rsid w:val="00DB6B7E"/>
    <w:rsid w:val="00DB7B06"/>
    <w:rsid w:val="00DC087B"/>
    <w:rsid w:val="00DC08A8"/>
    <w:rsid w:val="00DC4B55"/>
    <w:rsid w:val="00DC6B0E"/>
    <w:rsid w:val="00DD092B"/>
    <w:rsid w:val="00DD15CC"/>
    <w:rsid w:val="00DD3E49"/>
    <w:rsid w:val="00DE36F1"/>
    <w:rsid w:val="00DE3A33"/>
    <w:rsid w:val="00DF3699"/>
    <w:rsid w:val="00DF36FD"/>
    <w:rsid w:val="00DF384B"/>
    <w:rsid w:val="00DF70F2"/>
    <w:rsid w:val="00E01CE4"/>
    <w:rsid w:val="00E0662F"/>
    <w:rsid w:val="00E10C36"/>
    <w:rsid w:val="00E11AEB"/>
    <w:rsid w:val="00E15C4D"/>
    <w:rsid w:val="00E25031"/>
    <w:rsid w:val="00E264C7"/>
    <w:rsid w:val="00E30A57"/>
    <w:rsid w:val="00E33BDD"/>
    <w:rsid w:val="00E360A4"/>
    <w:rsid w:val="00E40151"/>
    <w:rsid w:val="00E4021E"/>
    <w:rsid w:val="00E40574"/>
    <w:rsid w:val="00E41FFF"/>
    <w:rsid w:val="00E42022"/>
    <w:rsid w:val="00E42BBD"/>
    <w:rsid w:val="00E44913"/>
    <w:rsid w:val="00E44970"/>
    <w:rsid w:val="00E44A07"/>
    <w:rsid w:val="00E45DDD"/>
    <w:rsid w:val="00E467E4"/>
    <w:rsid w:val="00E50300"/>
    <w:rsid w:val="00E53DEC"/>
    <w:rsid w:val="00E56707"/>
    <w:rsid w:val="00E56950"/>
    <w:rsid w:val="00E62167"/>
    <w:rsid w:val="00E642D5"/>
    <w:rsid w:val="00E66B0D"/>
    <w:rsid w:val="00E700A1"/>
    <w:rsid w:val="00E74047"/>
    <w:rsid w:val="00E74DD4"/>
    <w:rsid w:val="00E81CF4"/>
    <w:rsid w:val="00E81F23"/>
    <w:rsid w:val="00E825E8"/>
    <w:rsid w:val="00E8278E"/>
    <w:rsid w:val="00E920B8"/>
    <w:rsid w:val="00E96007"/>
    <w:rsid w:val="00EA328E"/>
    <w:rsid w:val="00EA6B68"/>
    <w:rsid w:val="00EB308B"/>
    <w:rsid w:val="00EB56C4"/>
    <w:rsid w:val="00EB5AED"/>
    <w:rsid w:val="00EB70AC"/>
    <w:rsid w:val="00EC1831"/>
    <w:rsid w:val="00EC35F2"/>
    <w:rsid w:val="00ED03FB"/>
    <w:rsid w:val="00ED17AC"/>
    <w:rsid w:val="00ED233C"/>
    <w:rsid w:val="00ED574F"/>
    <w:rsid w:val="00EF1107"/>
    <w:rsid w:val="00EF1655"/>
    <w:rsid w:val="00EF2B49"/>
    <w:rsid w:val="00EF4A2E"/>
    <w:rsid w:val="00F001BA"/>
    <w:rsid w:val="00F03B5B"/>
    <w:rsid w:val="00F04F50"/>
    <w:rsid w:val="00F0602C"/>
    <w:rsid w:val="00F11C5E"/>
    <w:rsid w:val="00F11F23"/>
    <w:rsid w:val="00F1327C"/>
    <w:rsid w:val="00F13BB1"/>
    <w:rsid w:val="00F151D9"/>
    <w:rsid w:val="00F158BE"/>
    <w:rsid w:val="00F162C5"/>
    <w:rsid w:val="00F2435D"/>
    <w:rsid w:val="00F24E33"/>
    <w:rsid w:val="00F277D2"/>
    <w:rsid w:val="00F326FD"/>
    <w:rsid w:val="00F33F5B"/>
    <w:rsid w:val="00F36053"/>
    <w:rsid w:val="00F426BB"/>
    <w:rsid w:val="00F44F3A"/>
    <w:rsid w:val="00F50B68"/>
    <w:rsid w:val="00F515CB"/>
    <w:rsid w:val="00F55CAE"/>
    <w:rsid w:val="00F56A0B"/>
    <w:rsid w:val="00F6413C"/>
    <w:rsid w:val="00F647ED"/>
    <w:rsid w:val="00F742BF"/>
    <w:rsid w:val="00F76F8D"/>
    <w:rsid w:val="00F77843"/>
    <w:rsid w:val="00F802A0"/>
    <w:rsid w:val="00F8053C"/>
    <w:rsid w:val="00F83BA7"/>
    <w:rsid w:val="00F96C57"/>
    <w:rsid w:val="00F9769D"/>
    <w:rsid w:val="00FA6FAF"/>
    <w:rsid w:val="00FB2342"/>
    <w:rsid w:val="00FB3244"/>
    <w:rsid w:val="00FB4597"/>
    <w:rsid w:val="00FB4698"/>
    <w:rsid w:val="00FC2EEE"/>
    <w:rsid w:val="00FC6E4F"/>
    <w:rsid w:val="00FD2D35"/>
    <w:rsid w:val="00FD353E"/>
    <w:rsid w:val="00FD6BB2"/>
    <w:rsid w:val="00FE1EEE"/>
    <w:rsid w:val="00FE72A9"/>
    <w:rsid w:val="00FE7FFD"/>
    <w:rsid w:val="00FF20D8"/>
    <w:rsid w:val="00FF276F"/>
    <w:rsid w:val="00FF7A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419E5BF1"/>
  <w15:docId w15:val="{B7A5A64E-3AD6-4C95-AA8B-F5AE1949B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imes New Roman" w:hAnsi="Arial"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qFormat="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449B3"/>
    <w:pPr>
      <w:spacing w:before="40" w:after="60" w:line="360" w:lineRule="auto"/>
      <w:jc w:val="both"/>
    </w:pPr>
  </w:style>
  <w:style w:type="paragraph" w:styleId="Titre1">
    <w:name w:val="heading 1"/>
    <w:basedOn w:val="Normal"/>
    <w:next w:val="Normal"/>
    <w:qFormat/>
    <w:rsid w:val="00F96C57"/>
    <w:pPr>
      <w:keepNext/>
      <w:keepLines/>
      <w:numPr>
        <w:numId w:val="14"/>
      </w:numPr>
      <w:spacing w:before="240" w:after="240"/>
      <w:jc w:val="left"/>
      <w:outlineLvl w:val="0"/>
    </w:pPr>
    <w:rPr>
      <w:b/>
      <w:caps/>
      <w:sz w:val="24"/>
    </w:rPr>
  </w:style>
  <w:style w:type="paragraph" w:styleId="Titre2">
    <w:name w:val="heading 2"/>
    <w:basedOn w:val="Normal"/>
    <w:next w:val="Normal"/>
    <w:qFormat/>
    <w:rsid w:val="00F96C57"/>
    <w:pPr>
      <w:keepNext/>
      <w:keepLines/>
      <w:numPr>
        <w:ilvl w:val="1"/>
        <w:numId w:val="14"/>
      </w:numPr>
      <w:spacing w:before="120"/>
      <w:ind w:left="1985"/>
      <w:jc w:val="left"/>
      <w:outlineLvl w:val="1"/>
    </w:pPr>
    <w:rPr>
      <w:b/>
      <w:noProof/>
      <w:sz w:val="24"/>
    </w:rPr>
  </w:style>
  <w:style w:type="paragraph" w:styleId="Titre3">
    <w:name w:val="heading 3"/>
    <w:basedOn w:val="Normal"/>
    <w:next w:val="Normal"/>
    <w:qFormat/>
    <w:rsid w:val="00F96C57"/>
    <w:pPr>
      <w:keepNext/>
      <w:keepLines/>
      <w:numPr>
        <w:ilvl w:val="2"/>
        <w:numId w:val="14"/>
      </w:numPr>
      <w:spacing w:before="120"/>
      <w:ind w:left="2978"/>
      <w:jc w:val="left"/>
      <w:outlineLvl w:val="2"/>
    </w:pPr>
    <w:rPr>
      <w:rFonts w:ascii="Arial Gras" w:hAnsi="Arial Gras"/>
      <w:b/>
    </w:rPr>
  </w:style>
  <w:style w:type="paragraph" w:styleId="Titre4">
    <w:name w:val="heading 4"/>
    <w:basedOn w:val="Normal"/>
    <w:next w:val="Normal"/>
    <w:qFormat/>
    <w:rsid w:val="00FF7A5A"/>
    <w:pPr>
      <w:keepNext/>
      <w:keepLines/>
      <w:numPr>
        <w:ilvl w:val="3"/>
        <w:numId w:val="14"/>
      </w:numPr>
      <w:spacing w:before="120"/>
      <w:ind w:left="2269"/>
      <w:jc w:val="left"/>
      <w:outlineLvl w:val="3"/>
    </w:pPr>
    <w:rPr>
      <w:rFonts w:ascii="Arial Gras" w:hAnsi="Arial Gras"/>
      <w:b/>
    </w:rPr>
  </w:style>
  <w:style w:type="paragraph" w:styleId="Titre5">
    <w:name w:val="heading 5"/>
    <w:basedOn w:val="Normal"/>
    <w:next w:val="Normal"/>
    <w:rsid w:val="00E11AEB"/>
    <w:pPr>
      <w:spacing w:before="240"/>
      <w:outlineLvl w:val="4"/>
    </w:pPr>
  </w:style>
  <w:style w:type="paragraph" w:styleId="Titre6">
    <w:name w:val="heading 6"/>
    <w:basedOn w:val="Normal"/>
    <w:next w:val="Normal"/>
    <w:pPr>
      <w:numPr>
        <w:ilvl w:val="5"/>
        <w:numId w:val="5"/>
      </w:numPr>
      <w:spacing w:before="240"/>
      <w:outlineLvl w:val="5"/>
    </w:pPr>
    <w:rPr>
      <w:i/>
    </w:rPr>
  </w:style>
  <w:style w:type="paragraph" w:styleId="Titre7">
    <w:name w:val="heading 7"/>
    <w:basedOn w:val="Normal"/>
    <w:next w:val="Normal"/>
    <w:pPr>
      <w:numPr>
        <w:ilvl w:val="6"/>
        <w:numId w:val="5"/>
      </w:numPr>
      <w:spacing w:before="240"/>
      <w:outlineLvl w:val="6"/>
    </w:pPr>
  </w:style>
  <w:style w:type="paragraph" w:styleId="Titre8">
    <w:name w:val="heading 8"/>
    <w:basedOn w:val="Normal"/>
    <w:next w:val="Normal"/>
    <w:pPr>
      <w:numPr>
        <w:ilvl w:val="7"/>
        <w:numId w:val="5"/>
      </w:numPr>
      <w:spacing w:before="240"/>
      <w:outlineLvl w:val="7"/>
    </w:pPr>
    <w:rPr>
      <w:i/>
    </w:rPr>
  </w:style>
  <w:style w:type="paragraph" w:styleId="Titre9">
    <w:name w:val="heading 9"/>
    <w:basedOn w:val="Normal"/>
    <w:next w:val="Normal"/>
    <w:pPr>
      <w:numPr>
        <w:ilvl w:val="8"/>
        <w:numId w:val="5"/>
      </w:numPr>
      <w:spacing w:before="240"/>
      <w:outlineLvl w:val="8"/>
    </w:pPr>
    <w:rPr>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Gtableaucentr">
    <w:name w:val="PG tableau centré"/>
    <w:basedOn w:val="PGtableau"/>
    <w:rsid w:val="001E2C88"/>
    <w:pPr>
      <w:jc w:val="center"/>
    </w:pPr>
  </w:style>
  <w:style w:type="paragraph" w:styleId="TM1">
    <w:name w:val="toc 1"/>
    <w:basedOn w:val="Normal"/>
    <w:next w:val="Normal"/>
    <w:uiPriority w:val="39"/>
    <w:rsid w:val="006852C9"/>
    <w:pPr>
      <w:tabs>
        <w:tab w:val="left" w:pos="284"/>
        <w:tab w:val="right" w:leader="dot" w:pos="9639"/>
      </w:tabs>
      <w:ind w:left="284" w:hanging="284"/>
      <w:jc w:val="left"/>
    </w:pPr>
    <w:rPr>
      <w:bCs/>
    </w:rPr>
  </w:style>
  <w:style w:type="paragraph" w:styleId="TM2">
    <w:name w:val="toc 2"/>
    <w:basedOn w:val="Normal"/>
    <w:next w:val="Normal"/>
    <w:uiPriority w:val="39"/>
    <w:rsid w:val="006852C9"/>
    <w:pPr>
      <w:tabs>
        <w:tab w:val="left" w:pos="851"/>
        <w:tab w:val="right" w:leader="dot" w:pos="9639"/>
      </w:tabs>
      <w:ind w:left="851" w:hanging="567"/>
      <w:jc w:val="left"/>
    </w:pPr>
  </w:style>
  <w:style w:type="paragraph" w:styleId="TM3">
    <w:name w:val="toc 3"/>
    <w:basedOn w:val="Normal"/>
    <w:next w:val="Normal"/>
    <w:uiPriority w:val="39"/>
    <w:rsid w:val="006852C9"/>
    <w:pPr>
      <w:tabs>
        <w:tab w:val="left" w:pos="1418"/>
        <w:tab w:val="right" w:leader="dot" w:pos="9639"/>
      </w:tabs>
      <w:ind w:left="1418" w:hanging="851"/>
    </w:pPr>
    <w:rPr>
      <w:iCs/>
    </w:rPr>
  </w:style>
  <w:style w:type="paragraph" w:styleId="TM4">
    <w:name w:val="toc 4"/>
    <w:basedOn w:val="Normal"/>
    <w:next w:val="Normal"/>
    <w:semiHidden/>
    <w:pPr>
      <w:spacing w:before="0" w:after="0"/>
      <w:ind w:left="660"/>
    </w:pPr>
    <w:rPr>
      <w:rFonts w:ascii="Times New Roman" w:hAnsi="Times New Roman"/>
      <w:sz w:val="18"/>
      <w:szCs w:val="18"/>
    </w:rPr>
  </w:style>
  <w:style w:type="paragraph" w:styleId="TM5">
    <w:name w:val="toc 5"/>
    <w:basedOn w:val="Normal"/>
    <w:next w:val="Normal"/>
    <w:semiHidden/>
    <w:pPr>
      <w:spacing w:before="0" w:after="0"/>
      <w:ind w:left="880"/>
    </w:pPr>
    <w:rPr>
      <w:rFonts w:ascii="Times New Roman" w:hAnsi="Times New Roman"/>
      <w:sz w:val="18"/>
      <w:szCs w:val="18"/>
    </w:rPr>
  </w:style>
  <w:style w:type="paragraph" w:styleId="TM6">
    <w:name w:val="toc 6"/>
    <w:basedOn w:val="Normal"/>
    <w:next w:val="Normal"/>
    <w:semiHidden/>
    <w:pPr>
      <w:spacing w:before="0" w:after="0"/>
      <w:ind w:left="1100"/>
    </w:pPr>
    <w:rPr>
      <w:rFonts w:ascii="Times New Roman" w:hAnsi="Times New Roman"/>
      <w:sz w:val="18"/>
      <w:szCs w:val="18"/>
    </w:rPr>
  </w:style>
  <w:style w:type="paragraph" w:styleId="TM7">
    <w:name w:val="toc 7"/>
    <w:basedOn w:val="Normal"/>
    <w:next w:val="Normal"/>
    <w:semiHidden/>
    <w:pPr>
      <w:spacing w:before="0" w:after="0"/>
      <w:ind w:left="1320"/>
    </w:pPr>
    <w:rPr>
      <w:rFonts w:ascii="Times New Roman" w:hAnsi="Times New Roman"/>
      <w:sz w:val="18"/>
      <w:szCs w:val="18"/>
    </w:rPr>
  </w:style>
  <w:style w:type="paragraph" w:styleId="TM8">
    <w:name w:val="toc 8"/>
    <w:basedOn w:val="Normal"/>
    <w:next w:val="Normal"/>
    <w:semiHidden/>
    <w:pPr>
      <w:spacing w:before="0" w:after="0"/>
      <w:ind w:left="1540"/>
    </w:pPr>
    <w:rPr>
      <w:rFonts w:ascii="Times New Roman" w:hAnsi="Times New Roman"/>
      <w:sz w:val="18"/>
      <w:szCs w:val="18"/>
    </w:rPr>
  </w:style>
  <w:style w:type="paragraph" w:styleId="TM9">
    <w:name w:val="toc 9"/>
    <w:basedOn w:val="Normal"/>
    <w:next w:val="Normal"/>
    <w:semiHidden/>
    <w:pPr>
      <w:spacing w:before="0" w:after="0"/>
      <w:ind w:left="1760"/>
    </w:pPr>
    <w:rPr>
      <w:rFonts w:ascii="Times New Roman" w:hAnsi="Times New Roman"/>
      <w:sz w:val="18"/>
      <w:szCs w:val="18"/>
    </w:rPr>
  </w:style>
  <w:style w:type="paragraph" w:styleId="En-tte">
    <w:name w:val="header"/>
    <w:basedOn w:val="Normal"/>
    <w:pPr>
      <w:tabs>
        <w:tab w:val="center" w:pos="4536"/>
        <w:tab w:val="right" w:pos="9072"/>
      </w:tabs>
    </w:pPr>
  </w:style>
  <w:style w:type="paragraph" w:styleId="Pieddepage">
    <w:name w:val="footer"/>
    <w:basedOn w:val="Normal"/>
    <w:rsid w:val="005C7F50"/>
    <w:pPr>
      <w:tabs>
        <w:tab w:val="center" w:pos="4536"/>
        <w:tab w:val="right" w:pos="9072"/>
      </w:tabs>
      <w:spacing w:before="0" w:after="0"/>
      <w:ind w:left="113" w:right="113"/>
      <w:jc w:val="left"/>
    </w:pPr>
    <w:rPr>
      <w:sz w:val="16"/>
    </w:rPr>
  </w:style>
  <w:style w:type="paragraph" w:styleId="Lgende">
    <w:name w:val="caption"/>
    <w:basedOn w:val="Normal"/>
    <w:next w:val="Normal"/>
    <w:qFormat/>
    <w:rPr>
      <w:b/>
    </w:rPr>
  </w:style>
  <w:style w:type="paragraph" w:styleId="Explorateurdedocuments">
    <w:name w:val="Document Map"/>
    <w:basedOn w:val="Normal"/>
    <w:semiHidden/>
    <w:pPr>
      <w:shd w:val="clear" w:color="auto" w:fill="000080"/>
    </w:pPr>
    <w:rPr>
      <w:rFonts w:ascii="Tahoma" w:hAnsi="Tahoma"/>
    </w:rPr>
  </w:style>
  <w:style w:type="character" w:styleId="Numrodepage">
    <w:name w:val="page number"/>
    <w:basedOn w:val="Policepardfaut"/>
  </w:style>
  <w:style w:type="paragraph" w:styleId="Corpsdetexte">
    <w:name w:val="Body Text"/>
    <w:basedOn w:val="Normal"/>
    <w:link w:val="CorpsdetexteCar"/>
    <w:pPr>
      <w:spacing w:before="0" w:after="0"/>
    </w:pPr>
    <w:rPr>
      <w:rFonts w:ascii="Times New Roman" w:hAnsi="Times New Roman"/>
      <w:sz w:val="24"/>
    </w:rPr>
  </w:style>
  <w:style w:type="paragraph" w:customStyle="1" w:styleId="Puce1">
    <w:name w:val="Puce1"/>
    <w:basedOn w:val="Normal"/>
    <w:qFormat/>
    <w:rsid w:val="006041FB"/>
    <w:pPr>
      <w:numPr>
        <w:numId w:val="2"/>
      </w:numPr>
      <w:tabs>
        <w:tab w:val="left" w:pos="851"/>
      </w:tabs>
      <w:ind w:left="851" w:hanging="284"/>
    </w:pPr>
  </w:style>
  <w:style w:type="paragraph" w:customStyle="1" w:styleId="Puce2">
    <w:name w:val="Puce2"/>
    <w:basedOn w:val="Normal"/>
    <w:qFormat/>
    <w:rsid w:val="006041FB"/>
    <w:pPr>
      <w:numPr>
        <w:numId w:val="1"/>
      </w:numPr>
      <w:tabs>
        <w:tab w:val="left" w:pos="1134"/>
      </w:tabs>
      <w:ind w:left="1134" w:hanging="283"/>
    </w:pPr>
  </w:style>
  <w:style w:type="paragraph" w:customStyle="1" w:styleId="Puce3">
    <w:name w:val="Puce3"/>
    <w:basedOn w:val="Normal"/>
    <w:qFormat/>
    <w:rsid w:val="006041FB"/>
    <w:pPr>
      <w:numPr>
        <w:numId w:val="21"/>
      </w:numPr>
      <w:tabs>
        <w:tab w:val="left" w:pos="1418"/>
      </w:tabs>
      <w:ind w:left="1418" w:hanging="284"/>
    </w:pPr>
  </w:style>
  <w:style w:type="paragraph" w:customStyle="1" w:styleId="Puce4">
    <w:name w:val="Puce4"/>
    <w:basedOn w:val="Normal"/>
    <w:pPr>
      <w:numPr>
        <w:numId w:val="3"/>
      </w:numPr>
      <w:tabs>
        <w:tab w:val="clear" w:pos="785"/>
        <w:tab w:val="num" w:pos="993"/>
      </w:tabs>
      <w:ind w:left="993" w:hanging="284"/>
    </w:pPr>
  </w:style>
  <w:style w:type="paragraph" w:customStyle="1" w:styleId="Puce41">
    <w:name w:val="Puce41"/>
    <w:basedOn w:val="Puce1"/>
    <w:pPr>
      <w:tabs>
        <w:tab w:val="num" w:pos="1276"/>
      </w:tabs>
      <w:ind w:left="1276" w:hanging="283"/>
    </w:pPr>
  </w:style>
  <w:style w:type="paragraph" w:styleId="Retraitcorpsdetexte">
    <w:name w:val="Body Text Indent"/>
    <w:basedOn w:val="Normal"/>
    <w:link w:val="RetraitcorpsdetexteCar"/>
    <w:pPr>
      <w:ind w:firstLine="567"/>
    </w:pPr>
    <w:rPr>
      <w:sz w:val="24"/>
    </w:rPr>
  </w:style>
  <w:style w:type="paragraph" w:styleId="Retraitcorpsdetexte2">
    <w:name w:val="Body Text Indent 2"/>
    <w:basedOn w:val="Normal"/>
    <w:pPr>
      <w:ind w:left="709" w:hanging="709"/>
    </w:pPr>
  </w:style>
  <w:style w:type="paragraph" w:styleId="Corpsdetexte2">
    <w:name w:val="Body Text 2"/>
    <w:basedOn w:val="Normal"/>
    <w:rPr>
      <w:sz w:val="24"/>
    </w:rPr>
  </w:style>
  <w:style w:type="paragraph" w:styleId="Retraitcorpsdetexte3">
    <w:name w:val="Body Text Indent 3"/>
    <w:basedOn w:val="Normal"/>
    <w:pPr>
      <w:ind w:left="426" w:firstLine="283"/>
    </w:pPr>
  </w:style>
  <w:style w:type="paragraph" w:styleId="Normalcentr">
    <w:name w:val="Block Text"/>
    <w:basedOn w:val="Normal"/>
    <w:pPr>
      <w:ind w:left="426" w:right="-285" w:firstLine="283"/>
    </w:pPr>
    <w:rPr>
      <w:sz w:val="24"/>
    </w:rPr>
  </w:style>
  <w:style w:type="paragraph" w:styleId="Corpsdetexte3">
    <w:name w:val="Body Text 3"/>
    <w:basedOn w:val="Normal"/>
  </w:style>
  <w:style w:type="character" w:styleId="Lienhypertexte">
    <w:name w:val="Hyperlink"/>
    <w:uiPriority w:val="99"/>
    <w:rPr>
      <w:color w:val="0000FF"/>
      <w:u w:val="single"/>
    </w:rPr>
  </w:style>
  <w:style w:type="paragraph" w:styleId="Textedebulles">
    <w:name w:val="Balloon Text"/>
    <w:basedOn w:val="Normal"/>
    <w:semiHidden/>
    <w:rsid w:val="00905EFC"/>
    <w:rPr>
      <w:rFonts w:ascii="Tahoma" w:hAnsi="Tahoma" w:cs="Tahoma"/>
      <w:sz w:val="16"/>
      <w:szCs w:val="16"/>
    </w:rPr>
  </w:style>
  <w:style w:type="table" w:styleId="Grilledutableau">
    <w:name w:val="Table Grid"/>
    <w:basedOn w:val="TableauNormal"/>
    <w:uiPriority w:val="39"/>
    <w:rsid w:val="00CF1358"/>
    <w:pPr>
      <w:spacing w:before="30" w:after="3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arquedecommentaire">
    <w:name w:val="annotation reference"/>
    <w:semiHidden/>
    <w:rsid w:val="00EC35F2"/>
    <w:rPr>
      <w:sz w:val="16"/>
      <w:szCs w:val="16"/>
    </w:rPr>
  </w:style>
  <w:style w:type="paragraph" w:styleId="Commentaire">
    <w:name w:val="annotation text"/>
    <w:basedOn w:val="Normal"/>
    <w:semiHidden/>
    <w:rsid w:val="00EC35F2"/>
  </w:style>
  <w:style w:type="paragraph" w:styleId="Objetducommentaire">
    <w:name w:val="annotation subject"/>
    <w:basedOn w:val="Commentaire"/>
    <w:next w:val="Commentaire"/>
    <w:semiHidden/>
    <w:rsid w:val="00EC35F2"/>
    <w:rPr>
      <w:b/>
      <w:bCs/>
    </w:rPr>
  </w:style>
  <w:style w:type="paragraph" w:customStyle="1" w:styleId="texte">
    <w:name w:val="texte"/>
    <w:basedOn w:val="Normal"/>
    <w:rsid w:val="00C3569F"/>
    <w:pPr>
      <w:spacing w:before="100" w:beforeAutospacing="1" w:after="100" w:afterAutospacing="1"/>
    </w:pPr>
    <w:rPr>
      <w:rFonts w:ascii="Times New Roman" w:hAnsi="Times New Roman"/>
      <w:sz w:val="24"/>
      <w:szCs w:val="24"/>
    </w:rPr>
  </w:style>
  <w:style w:type="paragraph" w:styleId="Retraitnormal">
    <w:name w:val="Normal Indent"/>
    <w:basedOn w:val="Normal"/>
    <w:rsid w:val="0084552F"/>
    <w:pPr>
      <w:spacing w:before="0" w:after="0"/>
      <w:ind w:left="708"/>
    </w:pPr>
    <w:rPr>
      <w:rFonts w:ascii="Times New Roman" w:hAnsi="Times New Roman"/>
    </w:rPr>
  </w:style>
  <w:style w:type="paragraph" w:customStyle="1" w:styleId="INFOSPIEDDEPAGE">
    <w:name w:val="INFOS PIED DE PAGE"/>
    <w:basedOn w:val="Pieddepage"/>
    <w:semiHidden/>
    <w:rsid w:val="002F2EBF"/>
    <w:pPr>
      <w:framePr w:w="10575" w:h="1247" w:hSpace="142" w:wrap="notBeside" w:vAnchor="page" w:hAnchor="page" w:x="568" w:y="14896" w:anchorLock="1"/>
      <w:tabs>
        <w:tab w:val="clear" w:pos="4536"/>
        <w:tab w:val="clear" w:pos="9072"/>
        <w:tab w:val="right" w:pos="9070"/>
      </w:tabs>
      <w:suppressAutoHyphens/>
      <w:spacing w:before="30" w:line="200" w:lineRule="atLeast"/>
      <w:ind w:left="425"/>
    </w:pPr>
    <w:rPr>
      <w:szCs w:val="24"/>
    </w:rPr>
  </w:style>
  <w:style w:type="paragraph" w:styleId="Listepuces2">
    <w:name w:val="List Bullet 2"/>
    <w:basedOn w:val="Normal"/>
    <w:rsid w:val="00574524"/>
    <w:pPr>
      <w:numPr>
        <w:numId w:val="4"/>
      </w:numPr>
    </w:pPr>
  </w:style>
  <w:style w:type="paragraph" w:styleId="Listecontinue4">
    <w:name w:val="List Continue 4"/>
    <w:basedOn w:val="Normal"/>
    <w:rsid w:val="004B635B"/>
    <w:pPr>
      <w:ind w:left="1132"/>
    </w:pPr>
  </w:style>
  <w:style w:type="paragraph" w:styleId="Titre">
    <w:name w:val="Title"/>
    <w:basedOn w:val="Normal"/>
    <w:next w:val="Normal"/>
    <w:link w:val="TitreCar"/>
    <w:qFormat/>
    <w:rsid w:val="0079054A"/>
    <w:pPr>
      <w:pBdr>
        <w:top w:val="single" w:sz="4" w:space="12" w:color="auto"/>
        <w:left w:val="single" w:sz="4" w:space="6" w:color="auto"/>
        <w:bottom w:val="single" w:sz="4" w:space="12" w:color="auto"/>
        <w:right w:val="single" w:sz="4" w:space="6" w:color="auto"/>
      </w:pBdr>
      <w:spacing w:before="120" w:after="120"/>
      <w:ind w:left="567" w:right="567"/>
      <w:jc w:val="center"/>
    </w:pPr>
    <w:rPr>
      <w:rFonts w:ascii="Arial Gras" w:hAnsi="Arial Gras"/>
      <w:b/>
      <w:bCs/>
      <w:caps/>
      <w:kern w:val="28"/>
      <w:sz w:val="36"/>
      <w:szCs w:val="32"/>
    </w:rPr>
  </w:style>
  <w:style w:type="character" w:customStyle="1" w:styleId="TitreCar">
    <w:name w:val="Titre Car"/>
    <w:link w:val="Titre"/>
    <w:rsid w:val="0079054A"/>
    <w:rPr>
      <w:rFonts w:ascii="Arial Gras" w:hAnsi="Arial Gras"/>
      <w:b/>
      <w:bCs/>
      <w:caps/>
      <w:kern w:val="28"/>
      <w:sz w:val="36"/>
      <w:szCs w:val="32"/>
    </w:rPr>
  </w:style>
  <w:style w:type="paragraph" w:customStyle="1" w:styleId="PGtableautitre">
    <w:name w:val="PG tableau titre"/>
    <w:basedOn w:val="Normal"/>
    <w:rsid w:val="00131AC8"/>
    <w:pPr>
      <w:tabs>
        <w:tab w:val="left" w:pos="1133"/>
      </w:tabs>
      <w:spacing w:before="0" w:after="0"/>
      <w:jc w:val="center"/>
    </w:pPr>
    <w:rPr>
      <w:b/>
      <w:i/>
      <w:sz w:val="18"/>
    </w:rPr>
  </w:style>
  <w:style w:type="paragraph" w:customStyle="1" w:styleId="PGtableau">
    <w:name w:val="PG tableau"/>
    <w:basedOn w:val="Normal"/>
    <w:rsid w:val="001E2C88"/>
    <w:pPr>
      <w:spacing w:before="0" w:after="0"/>
      <w:jc w:val="left"/>
    </w:pPr>
    <w:rPr>
      <w:sz w:val="18"/>
    </w:rPr>
  </w:style>
  <w:style w:type="paragraph" w:customStyle="1" w:styleId="PGlibell">
    <w:name w:val="PG libellé"/>
    <w:basedOn w:val="PGtableautitre"/>
    <w:rsid w:val="00B050FF"/>
    <w:pPr>
      <w:jc w:val="left"/>
    </w:pPr>
    <w:rPr>
      <w:bCs/>
      <w:iCs/>
      <w:sz w:val="20"/>
    </w:rPr>
  </w:style>
  <w:style w:type="paragraph" w:customStyle="1" w:styleId="En-tteTitre">
    <w:name w:val="En-tête Titre"/>
    <w:basedOn w:val="Normal"/>
    <w:rsid w:val="0090283B"/>
    <w:pPr>
      <w:jc w:val="center"/>
    </w:pPr>
    <w:rPr>
      <w:b/>
      <w:caps/>
      <w:sz w:val="24"/>
    </w:rPr>
  </w:style>
  <w:style w:type="paragraph" w:customStyle="1" w:styleId="Pieddepagecopyright">
    <w:name w:val="Pied de page copyright"/>
    <w:basedOn w:val="Pieddepage"/>
    <w:rsid w:val="00C07E00"/>
    <w:pPr>
      <w:spacing w:before="120" w:after="120"/>
      <w:ind w:left="284" w:right="284"/>
      <w:jc w:val="center"/>
    </w:pPr>
    <w:rPr>
      <w:color w:val="FF0000"/>
    </w:rPr>
  </w:style>
  <w:style w:type="character" w:customStyle="1" w:styleId="CorpsdetexteCar">
    <w:name w:val="Corps de texte Car"/>
    <w:basedOn w:val="Policepardfaut"/>
    <w:link w:val="Corpsdetexte"/>
    <w:rsid w:val="00F162C5"/>
    <w:rPr>
      <w:rFonts w:ascii="Times New Roman" w:hAnsi="Times New Roman"/>
      <w:sz w:val="24"/>
    </w:rPr>
  </w:style>
  <w:style w:type="character" w:customStyle="1" w:styleId="RetraitcorpsdetexteCar">
    <w:name w:val="Retrait corps de texte Car"/>
    <w:basedOn w:val="Policepardfaut"/>
    <w:link w:val="Retraitcorpsdetexte"/>
    <w:rsid w:val="00F162C5"/>
    <w:rPr>
      <w:sz w:val="24"/>
    </w:rPr>
  </w:style>
  <w:style w:type="paragraph" w:customStyle="1" w:styleId="LDAIP">
    <w:name w:val="LDAIP"/>
    <w:basedOn w:val="Normal"/>
    <w:qFormat/>
    <w:rsid w:val="000E4639"/>
    <w:pPr>
      <w:numPr>
        <w:numId w:val="6"/>
      </w:numPr>
      <w:tabs>
        <w:tab w:val="clear" w:pos="1701"/>
        <w:tab w:val="left" w:pos="1134"/>
      </w:tabs>
      <w:ind w:left="1134" w:hanging="1134"/>
      <w:jc w:val="left"/>
    </w:pPr>
  </w:style>
  <w:style w:type="numbering" w:customStyle="1" w:styleId="LDAIPnum">
    <w:name w:val="LDAIP num"/>
    <w:basedOn w:val="Aucuneliste"/>
    <w:uiPriority w:val="99"/>
    <w:rsid w:val="00245712"/>
    <w:pPr>
      <w:numPr>
        <w:numId w:val="6"/>
      </w:numPr>
    </w:pPr>
  </w:style>
  <w:style w:type="paragraph" w:customStyle="1" w:styleId="LDAIG">
    <w:name w:val="LDAIG"/>
    <w:basedOn w:val="Normal"/>
    <w:qFormat/>
    <w:rsid w:val="000E4639"/>
    <w:pPr>
      <w:numPr>
        <w:numId w:val="7"/>
      </w:numPr>
      <w:tabs>
        <w:tab w:val="clear" w:pos="1701"/>
        <w:tab w:val="left" w:pos="1134"/>
      </w:tabs>
      <w:ind w:left="1134" w:hanging="1134"/>
      <w:jc w:val="left"/>
    </w:pPr>
  </w:style>
  <w:style w:type="numbering" w:customStyle="1" w:styleId="LDAIGnum">
    <w:name w:val="LDAIG num"/>
    <w:basedOn w:val="Aucuneliste"/>
    <w:uiPriority w:val="99"/>
    <w:rsid w:val="00245712"/>
    <w:pPr>
      <w:numPr>
        <w:numId w:val="7"/>
      </w:numPr>
    </w:pPr>
  </w:style>
  <w:style w:type="paragraph" w:customStyle="1" w:styleId="LDR">
    <w:name w:val="LDR"/>
    <w:basedOn w:val="Normal"/>
    <w:rsid w:val="000E4639"/>
    <w:pPr>
      <w:numPr>
        <w:numId w:val="8"/>
      </w:numPr>
      <w:tabs>
        <w:tab w:val="clear" w:pos="1701"/>
        <w:tab w:val="left" w:pos="1134"/>
      </w:tabs>
      <w:ind w:left="1134" w:hanging="1134"/>
      <w:jc w:val="left"/>
    </w:pPr>
  </w:style>
  <w:style w:type="numbering" w:customStyle="1" w:styleId="Rfrencenum">
    <w:name w:val="Référence num"/>
    <w:uiPriority w:val="99"/>
    <w:rsid w:val="00245712"/>
    <w:pPr>
      <w:numPr>
        <w:numId w:val="20"/>
      </w:numPr>
    </w:pPr>
  </w:style>
  <w:style w:type="paragraph" w:customStyle="1" w:styleId="Imagetitre">
    <w:name w:val="Image titre"/>
    <w:basedOn w:val="Normal"/>
    <w:next w:val="Normal"/>
    <w:rsid w:val="00245712"/>
    <w:pPr>
      <w:keepNext/>
      <w:keepLines/>
      <w:numPr>
        <w:numId w:val="9"/>
      </w:numPr>
      <w:spacing w:before="30"/>
      <w:jc w:val="center"/>
    </w:pPr>
    <w:rPr>
      <w:i/>
    </w:rPr>
  </w:style>
  <w:style w:type="numbering" w:customStyle="1" w:styleId="Imagetitrenum">
    <w:name w:val="Image titre num"/>
    <w:basedOn w:val="Aucuneliste"/>
    <w:uiPriority w:val="99"/>
    <w:rsid w:val="00245712"/>
    <w:pPr>
      <w:numPr>
        <w:numId w:val="9"/>
      </w:numPr>
    </w:pPr>
  </w:style>
  <w:style w:type="numbering" w:customStyle="1" w:styleId="Titrenum">
    <w:name w:val="Titre num"/>
    <w:basedOn w:val="Aucuneliste"/>
    <w:uiPriority w:val="99"/>
    <w:rsid w:val="00E11AEB"/>
    <w:pPr>
      <w:numPr>
        <w:numId w:val="10"/>
      </w:numPr>
    </w:pPr>
  </w:style>
  <w:style w:type="paragraph" w:styleId="Listenumros">
    <w:name w:val="List Number"/>
    <w:basedOn w:val="Normal"/>
    <w:qFormat/>
    <w:rsid w:val="00F326FD"/>
    <w:pPr>
      <w:numPr>
        <w:numId w:val="11"/>
      </w:numPr>
      <w:tabs>
        <w:tab w:val="clear" w:pos="360"/>
        <w:tab w:val="left" w:pos="567"/>
      </w:tabs>
      <w:ind w:left="568" w:hanging="284"/>
    </w:pPr>
  </w:style>
  <w:style w:type="paragraph" w:styleId="Listenumros2">
    <w:name w:val="List Number 2"/>
    <w:basedOn w:val="Normal"/>
    <w:qFormat/>
    <w:rsid w:val="00F326FD"/>
    <w:pPr>
      <w:numPr>
        <w:numId w:val="12"/>
      </w:numPr>
      <w:tabs>
        <w:tab w:val="clear" w:pos="643"/>
        <w:tab w:val="left" w:pos="851"/>
      </w:tabs>
      <w:ind w:left="851" w:hanging="284"/>
    </w:pPr>
  </w:style>
  <w:style w:type="paragraph" w:styleId="Listenumros3">
    <w:name w:val="List Number 3"/>
    <w:basedOn w:val="Normal"/>
    <w:rsid w:val="00F326FD"/>
    <w:pPr>
      <w:numPr>
        <w:numId w:val="13"/>
      </w:numPr>
      <w:contextualSpacing/>
    </w:pPr>
  </w:style>
  <w:style w:type="paragraph" w:customStyle="1" w:styleId="Figure">
    <w:name w:val="Figure"/>
    <w:basedOn w:val="Normal"/>
    <w:next w:val="Figurelgende"/>
    <w:rsid w:val="00B93BC0"/>
    <w:pPr>
      <w:keepNext/>
      <w:keepLines/>
      <w:spacing w:before="240"/>
      <w:jc w:val="center"/>
    </w:pPr>
    <w:rPr>
      <w:noProof/>
    </w:rPr>
  </w:style>
  <w:style w:type="paragraph" w:customStyle="1" w:styleId="Figurelgende">
    <w:name w:val="Figure légende"/>
    <w:basedOn w:val="Normal"/>
    <w:next w:val="Normal"/>
    <w:rsid w:val="00BA7C41"/>
    <w:pPr>
      <w:keepNext/>
      <w:keepLines/>
      <w:numPr>
        <w:numId w:val="15"/>
      </w:numPr>
      <w:spacing w:after="240"/>
      <w:jc w:val="center"/>
    </w:pPr>
    <w:rPr>
      <w:i/>
    </w:rPr>
  </w:style>
  <w:style w:type="numbering" w:customStyle="1" w:styleId="Figurelgendenum">
    <w:name w:val="Figure légende num"/>
    <w:basedOn w:val="Aucuneliste"/>
    <w:uiPriority w:val="99"/>
    <w:rsid w:val="00BA7C41"/>
    <w:pPr>
      <w:numPr>
        <w:numId w:val="15"/>
      </w:numPr>
    </w:pPr>
  </w:style>
  <w:style w:type="paragraph" w:customStyle="1" w:styleId="Tableautitre">
    <w:name w:val="Tableau titre"/>
    <w:basedOn w:val="Tableau"/>
    <w:qFormat/>
    <w:rsid w:val="00B55FA0"/>
    <w:pPr>
      <w:jc w:val="center"/>
    </w:pPr>
    <w:rPr>
      <w:b/>
    </w:rPr>
  </w:style>
  <w:style w:type="paragraph" w:customStyle="1" w:styleId="Tableau">
    <w:name w:val="Tableau"/>
    <w:basedOn w:val="Normal"/>
    <w:qFormat/>
    <w:rsid w:val="00BC2AA2"/>
  </w:style>
  <w:style w:type="paragraph" w:customStyle="1" w:styleId="Tableaugauche">
    <w:name w:val="Tableau gauche"/>
    <w:basedOn w:val="Tableau"/>
    <w:qFormat/>
    <w:rsid w:val="00BC2AA2"/>
    <w:pPr>
      <w:jc w:val="left"/>
    </w:pPr>
  </w:style>
  <w:style w:type="paragraph" w:customStyle="1" w:styleId="Tableaucentr">
    <w:name w:val="Tableau centré"/>
    <w:basedOn w:val="Tableau"/>
    <w:qFormat/>
    <w:rsid w:val="00BC2AA2"/>
    <w:pPr>
      <w:jc w:val="center"/>
    </w:pPr>
  </w:style>
  <w:style w:type="paragraph" w:customStyle="1" w:styleId="Tableaudroite">
    <w:name w:val="Tableau droite"/>
    <w:basedOn w:val="Tableau"/>
    <w:qFormat/>
    <w:rsid w:val="00BC2AA2"/>
    <w:pPr>
      <w:jc w:val="right"/>
    </w:pPr>
  </w:style>
  <w:style w:type="paragraph" w:customStyle="1" w:styleId="Tableaulgende">
    <w:name w:val="Tableau légende"/>
    <w:basedOn w:val="Normal"/>
    <w:qFormat/>
    <w:rsid w:val="002F4633"/>
    <w:pPr>
      <w:numPr>
        <w:numId w:val="16"/>
      </w:numPr>
      <w:jc w:val="center"/>
    </w:pPr>
    <w:rPr>
      <w:i/>
    </w:rPr>
  </w:style>
  <w:style w:type="numbering" w:customStyle="1" w:styleId="Tableaulgendenum">
    <w:name w:val="Tableau légende num"/>
    <w:basedOn w:val="Aucuneliste"/>
    <w:uiPriority w:val="99"/>
    <w:rsid w:val="002F4633"/>
    <w:pPr>
      <w:numPr>
        <w:numId w:val="16"/>
      </w:numPr>
    </w:pPr>
  </w:style>
  <w:style w:type="paragraph" w:customStyle="1" w:styleId="Annexe">
    <w:name w:val="Annexe"/>
    <w:basedOn w:val="Normal"/>
    <w:next w:val="Normal"/>
    <w:qFormat/>
    <w:rsid w:val="00BB74BC"/>
    <w:pPr>
      <w:keepNext/>
      <w:keepLines/>
      <w:pageBreakBefore/>
      <w:numPr>
        <w:numId w:val="17"/>
      </w:numPr>
      <w:tabs>
        <w:tab w:val="left" w:pos="1418"/>
      </w:tabs>
      <w:spacing w:before="240" w:after="240"/>
      <w:jc w:val="left"/>
      <w:outlineLvl w:val="0"/>
    </w:pPr>
    <w:rPr>
      <w:rFonts w:ascii="Arial Gras" w:hAnsi="Arial Gras"/>
      <w:b/>
      <w:caps/>
      <w:sz w:val="24"/>
    </w:rPr>
  </w:style>
  <w:style w:type="numbering" w:customStyle="1" w:styleId="Annexenum">
    <w:name w:val="Annexe num"/>
    <w:basedOn w:val="Aucuneliste"/>
    <w:uiPriority w:val="99"/>
    <w:rsid w:val="00361032"/>
    <w:pPr>
      <w:numPr>
        <w:numId w:val="17"/>
      </w:numPr>
    </w:pPr>
  </w:style>
  <w:style w:type="paragraph" w:customStyle="1" w:styleId="Diffusion">
    <w:name w:val="Diffusion"/>
    <w:basedOn w:val="Normal"/>
    <w:uiPriority w:val="99"/>
    <w:rsid w:val="00B64FF3"/>
    <w:pPr>
      <w:tabs>
        <w:tab w:val="left" w:pos="3119"/>
      </w:tabs>
      <w:jc w:val="left"/>
    </w:pPr>
  </w:style>
  <w:style w:type="paragraph" w:customStyle="1" w:styleId="TitreTypedocument">
    <w:name w:val="Titre Type document"/>
    <w:basedOn w:val="Titre"/>
    <w:qFormat/>
    <w:rsid w:val="00F6413C"/>
    <w:pPr>
      <w:pBdr>
        <w:top w:val="double" w:sz="4" w:space="12" w:color="auto"/>
        <w:left w:val="double" w:sz="4" w:space="6" w:color="auto"/>
        <w:bottom w:val="double" w:sz="4" w:space="12" w:color="auto"/>
        <w:right w:val="double" w:sz="4" w:space="6" w:color="auto"/>
      </w:pBdr>
      <w:shd w:val="pct5" w:color="auto" w:fill="auto"/>
    </w:pPr>
    <w:rPr>
      <w:rFonts w:ascii="Arial" w:hAnsi="Arial"/>
      <w:b w:val="0"/>
      <w:u w:val="single"/>
    </w:rPr>
  </w:style>
  <w:style w:type="paragraph" w:customStyle="1" w:styleId="StyleTitreMotifTransparenteArrire-plan1">
    <w:name w:val="Style Titre + Motif : Transparente (Arrière-plan 1)"/>
    <w:basedOn w:val="Titre"/>
    <w:rsid w:val="00F6413C"/>
    <w:pPr>
      <w:pBdr>
        <w:top w:val="double" w:sz="4" w:space="12" w:color="auto"/>
        <w:left w:val="double" w:sz="4" w:space="6" w:color="auto"/>
        <w:bottom w:val="double" w:sz="4" w:space="12" w:color="auto"/>
        <w:right w:val="double" w:sz="4" w:space="6" w:color="auto"/>
      </w:pBdr>
      <w:shd w:val="clear" w:color="auto" w:fill="F2F2F2" w:themeFill="background1" w:themeFillShade="F2"/>
    </w:pPr>
    <w:rPr>
      <w:szCs w:val="20"/>
    </w:rPr>
  </w:style>
  <w:style w:type="paragraph" w:customStyle="1" w:styleId="Texte0">
    <w:name w:val="Texte"/>
    <w:basedOn w:val="Normal"/>
    <w:link w:val="TexteCar"/>
    <w:rsid w:val="009D038B"/>
    <w:pPr>
      <w:spacing w:before="120" w:after="0"/>
      <w:ind w:left="426"/>
    </w:pPr>
    <w:rPr>
      <w:sz w:val="22"/>
    </w:rPr>
  </w:style>
  <w:style w:type="character" w:customStyle="1" w:styleId="TexteCar">
    <w:name w:val="Texte Car"/>
    <w:link w:val="Texte0"/>
    <w:rsid w:val="009D038B"/>
    <w:rPr>
      <w:sz w:val="22"/>
    </w:rPr>
  </w:style>
  <w:style w:type="paragraph" w:customStyle="1" w:styleId="DocumentderfrenceDR">
    <w:name w:val="Document de référence DR"/>
    <w:basedOn w:val="Texte0"/>
    <w:link w:val="DocumentderfrenceDRCar"/>
    <w:qFormat/>
    <w:rsid w:val="004E0656"/>
    <w:pPr>
      <w:numPr>
        <w:numId w:val="18"/>
      </w:numPr>
      <w:spacing w:before="0"/>
      <w:ind w:left="1560" w:hanging="993"/>
    </w:pPr>
    <w:rPr>
      <w:sz w:val="20"/>
    </w:rPr>
  </w:style>
  <w:style w:type="paragraph" w:customStyle="1" w:styleId="DocumentApplicableDA">
    <w:name w:val="Document Applicable DA"/>
    <w:basedOn w:val="Texte0"/>
    <w:link w:val="DocumentApplicableDACar"/>
    <w:qFormat/>
    <w:rsid w:val="004E0656"/>
    <w:pPr>
      <w:numPr>
        <w:numId w:val="19"/>
      </w:numPr>
      <w:spacing w:before="0"/>
      <w:ind w:left="1560" w:hanging="993"/>
    </w:pPr>
    <w:rPr>
      <w:sz w:val="20"/>
    </w:rPr>
  </w:style>
  <w:style w:type="character" w:customStyle="1" w:styleId="DocumentderfrenceDRCar">
    <w:name w:val="Document de référence DR Car"/>
    <w:basedOn w:val="TexteCar"/>
    <w:link w:val="DocumentderfrenceDR"/>
    <w:rsid w:val="004E0656"/>
    <w:rPr>
      <w:sz w:val="22"/>
    </w:rPr>
  </w:style>
  <w:style w:type="character" w:customStyle="1" w:styleId="DocumentApplicableDACar">
    <w:name w:val="Document Applicable DA Car"/>
    <w:basedOn w:val="TexteCar"/>
    <w:link w:val="DocumentApplicableDA"/>
    <w:rsid w:val="004E0656"/>
    <w:rPr>
      <w:sz w:val="22"/>
    </w:rPr>
  </w:style>
  <w:style w:type="character" w:styleId="Textedelespacerserv">
    <w:name w:val="Placeholder Text"/>
    <w:basedOn w:val="Policepardfaut"/>
    <w:uiPriority w:val="99"/>
    <w:semiHidden/>
    <w:rsid w:val="001B6525"/>
    <w:rPr>
      <w:color w:val="808080"/>
    </w:rPr>
  </w:style>
  <w:style w:type="paragraph" w:styleId="Paragraphedeliste">
    <w:name w:val="List Paragraph"/>
    <w:basedOn w:val="Normal"/>
    <w:uiPriority w:val="34"/>
    <w:qFormat/>
    <w:rsid w:val="008502A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50904771">
      <w:bodyDiv w:val="1"/>
      <w:marLeft w:val="0"/>
      <w:marRight w:val="0"/>
      <w:marTop w:val="0"/>
      <w:marBottom w:val="0"/>
      <w:divBdr>
        <w:top w:val="none" w:sz="0" w:space="0" w:color="auto"/>
        <w:left w:val="none" w:sz="0" w:space="0" w:color="auto"/>
        <w:bottom w:val="none" w:sz="0" w:space="0" w:color="auto"/>
        <w:right w:val="none" w:sz="0" w:space="0" w:color="auto"/>
      </w:divBdr>
    </w:div>
    <w:div w:id="509024525">
      <w:bodyDiv w:val="1"/>
      <w:marLeft w:val="0"/>
      <w:marRight w:val="0"/>
      <w:marTop w:val="0"/>
      <w:marBottom w:val="0"/>
      <w:divBdr>
        <w:top w:val="none" w:sz="0" w:space="0" w:color="auto"/>
        <w:left w:val="none" w:sz="0" w:space="0" w:color="auto"/>
        <w:bottom w:val="none" w:sz="0" w:space="0" w:color="auto"/>
        <w:right w:val="none" w:sz="0" w:space="0" w:color="auto"/>
      </w:divBdr>
    </w:div>
    <w:div w:id="1228220698">
      <w:bodyDiv w:val="1"/>
      <w:marLeft w:val="0"/>
      <w:marRight w:val="0"/>
      <w:marTop w:val="0"/>
      <w:marBottom w:val="0"/>
      <w:divBdr>
        <w:top w:val="none" w:sz="0" w:space="0" w:color="auto"/>
        <w:left w:val="none" w:sz="0" w:space="0" w:color="auto"/>
        <w:bottom w:val="none" w:sz="0" w:space="0" w:color="auto"/>
        <w:right w:val="none" w:sz="0" w:space="0" w:color="auto"/>
      </w:divBdr>
    </w:div>
    <w:div w:id="1455369237">
      <w:bodyDiv w:val="1"/>
      <w:marLeft w:val="0"/>
      <w:marRight w:val="0"/>
      <w:marTop w:val="0"/>
      <w:marBottom w:val="0"/>
      <w:divBdr>
        <w:top w:val="none" w:sz="0" w:space="0" w:color="auto"/>
        <w:left w:val="none" w:sz="0" w:space="0" w:color="auto"/>
        <w:bottom w:val="none" w:sz="0" w:space="0" w:color="auto"/>
        <w:right w:val="none" w:sz="0" w:space="0" w:color="auto"/>
      </w:divBdr>
    </w:div>
    <w:div w:id="2109543248">
      <w:bodyDiv w:val="1"/>
      <w:marLeft w:val="0"/>
      <w:marRight w:val="0"/>
      <w:marTop w:val="0"/>
      <w:marBottom w:val="0"/>
      <w:divBdr>
        <w:top w:val="none" w:sz="0" w:space="0" w:color="auto"/>
        <w:left w:val="none" w:sz="0" w:space="0" w:color="auto"/>
        <w:bottom w:val="none" w:sz="0" w:space="0" w:color="auto"/>
        <w:right w:val="none" w:sz="0" w:space="0" w:color="auto"/>
      </w:divBdr>
      <w:divsChild>
        <w:div w:id="155386053">
          <w:marLeft w:val="0"/>
          <w:marRight w:val="0"/>
          <w:marTop w:val="0"/>
          <w:marBottom w:val="0"/>
          <w:divBdr>
            <w:top w:val="none" w:sz="0" w:space="0" w:color="auto"/>
            <w:left w:val="none" w:sz="0" w:space="0" w:color="auto"/>
            <w:bottom w:val="none" w:sz="0" w:space="0" w:color="auto"/>
            <w:right w:val="none" w:sz="0" w:space="0" w:color="auto"/>
          </w:divBdr>
          <w:divsChild>
            <w:div w:id="992758891">
              <w:marLeft w:val="0"/>
              <w:marRight w:val="0"/>
              <w:marTop w:val="0"/>
              <w:marBottom w:val="0"/>
              <w:divBdr>
                <w:top w:val="none" w:sz="0" w:space="0" w:color="auto"/>
                <w:left w:val="none" w:sz="0" w:space="0" w:color="auto"/>
                <w:bottom w:val="none" w:sz="0" w:space="0" w:color="auto"/>
                <w:right w:val="none" w:sz="0" w:space="0" w:color="auto"/>
              </w:divBdr>
            </w:div>
            <w:div w:id="1171800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024F50A4AA6E142B7FBF8F5955D7057" ma:contentTypeVersion="0" ma:contentTypeDescription="Crée un document." ma:contentTypeScope="" ma:versionID="5595edb6b4bfa20254d7d3b2e02b8bdb">
  <xsd:schema xmlns:xsd="http://www.w3.org/2001/XMLSchema" xmlns:xs="http://www.w3.org/2001/XMLSchema" xmlns:p="http://schemas.microsoft.com/office/2006/metadata/properties" targetNamespace="http://schemas.microsoft.com/office/2006/metadata/properties" ma:root="true" ma:fieldsID="e5cca5fd805704f837f4746282dbe97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4B19B5-70E5-43C1-8752-F684EB86AE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EC90345-21A1-4C22-AB99-7D1409AFF651}">
  <ds:schemaRefs>
    <ds:schemaRef ds:uri="http://schemas.microsoft.com/sharepoint/v3/contenttype/forms"/>
  </ds:schemaRefs>
</ds:datastoreItem>
</file>

<file path=customXml/itemProps3.xml><?xml version="1.0" encoding="utf-8"?>
<ds:datastoreItem xmlns:ds="http://schemas.openxmlformats.org/officeDocument/2006/customXml" ds:itemID="{BBDC5B68-C565-499B-BA30-30CA1A666D0A}">
  <ds:schemaRefs>
    <ds:schemaRef ds:uri="http://schemas.openxmlformats.org/officeDocument/2006/bibliography"/>
  </ds:schemaRefs>
</ds:datastoreItem>
</file>

<file path=customXml/itemProps4.xml><?xml version="1.0" encoding="utf-8"?>
<ds:datastoreItem xmlns:ds="http://schemas.openxmlformats.org/officeDocument/2006/customXml" ds:itemID="{EA26950C-4910-470F-875D-098F60ED294D}">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279</TotalTime>
  <Pages>3</Pages>
  <Words>677</Words>
  <Characters>3410</Characters>
  <Application>Microsoft Office Word</Application>
  <DocSecurity>0</DocSecurity>
  <Lines>28</Lines>
  <Paragraphs>8</Paragraphs>
  <ScaleCrop>false</ScaleCrop>
  <HeadingPairs>
    <vt:vector size="2" baseType="variant">
      <vt:variant>
        <vt:lpstr>Titre</vt:lpstr>
      </vt:variant>
      <vt:variant>
        <vt:i4>1</vt:i4>
      </vt:variant>
    </vt:vector>
  </HeadingPairs>
  <TitlesOfParts>
    <vt:vector size="1" baseType="lpstr">
      <vt:lpstr/>
    </vt:vector>
  </TitlesOfParts>
  <Manager>Eric Larroumet</Manager>
  <Company>CEA</Company>
  <LinksUpToDate>false</LinksUpToDate>
  <CharactersWithSpaces>4079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MUNUERA</dc:creator>
  <cp:lastModifiedBy>DUPUIS Aude</cp:lastModifiedBy>
  <cp:revision>5</cp:revision>
  <cp:lastPrinted>2022-10-12T16:39:00Z</cp:lastPrinted>
  <dcterms:created xsi:type="dcterms:W3CDTF">2025-03-26T12:40:00Z</dcterms:created>
  <dcterms:modified xsi:type="dcterms:W3CDTF">2025-07-23T08:45:00Z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dice">
    <vt:i4>0</vt:i4>
  </property>
  <property fmtid="{D5CDD505-2E9C-101B-9397-08002B2CF9AE}" pid="3" name="Emetteur">
    <vt:lpwstr>DPAD/XXX</vt:lpwstr>
  </property>
  <property fmtid="{D5CDD505-2E9C-101B-9397-08002B2CF9AE}" pid="4" name="Activite">
    <vt:lpwstr>XX</vt:lpwstr>
  </property>
  <property fmtid="{D5CDD505-2E9C-101B-9397-08002B2CF9AE}" pid="5" name="Numero">
    <vt:lpwstr>XXX</vt:lpwstr>
  </property>
  <property fmtid="{D5CDD505-2E9C-101B-9397-08002B2CF9AE}" pid="6" name="Type">
    <vt:lpwstr>CR</vt:lpwstr>
  </property>
  <property fmtid="{D5CDD505-2E9C-101B-9397-08002B2CF9AE}" pid="7" name="ContentTypeId">
    <vt:lpwstr>0x010100F024F50A4AA6E142B7FBF8F5955D7057</vt:lpwstr>
  </property>
  <property fmtid="{D5CDD505-2E9C-101B-9397-08002B2CF9AE}" pid="8" name="I2ICODE">
    <vt:lpwstr>COLLAB</vt:lpwstr>
  </property>
  <property fmtid="{D5CDD505-2E9C-101B-9397-08002B2CF9AE}" pid="9" name="WebApplicationID">
    <vt:lpwstr>bb36ce6d-0f69-46d8-b0d4-d9bf5a87d995</vt:lpwstr>
  </property>
  <property fmtid="{D5CDD505-2E9C-101B-9397-08002B2CF9AE}" pid="10" name="I2ISITECODE">
    <vt:lpwstr/>
  </property>
  <property fmtid="{D5CDD505-2E9C-101B-9397-08002B2CF9AE}" pid="11" name="CollabXmlContent">
    <vt:lpwstr>&lt;CollabItems&gt;_x000d_
  &lt;CollabItem&gt;_x000d_
    &lt;FileLeafRef&gt;Modèle Compte Rendu de réunion UARP Janvier 2021.DOCX&lt;/FileLeafRef&gt;_x000d_
    &lt;Title /&gt;_x000d_
    &lt;ContentType&gt;Document&lt;/ContentType&gt;_x000d_
    &lt;Created&gt;05/08/2021&lt;/Created&gt;_x000d_
    &lt;Author&gt;GIRONES Philippe&lt;/Author&gt;_x000d_
    &lt;Mod</vt:lpwstr>
  </property>
  <property fmtid="{D5CDD505-2E9C-101B-9397-08002B2CF9AE}" pid="12" name="IsCollabDocument">
    <vt:bool>true</vt:bool>
  </property>
</Properties>
</file>